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5355" w:rsidRDefault="00245355" w:rsidP="00245355">
      <w:pPr>
        <w:shd w:val="clear" w:color="auto" w:fill="FFFFFF"/>
        <w:spacing w:after="100" w:afterAutospacing="1" w:line="240" w:lineRule="auto"/>
        <w:outlineLvl w:val="1"/>
        <w:rPr>
          <w:rFonts w:ascii="Tahoma" w:eastAsia="Times New Roman" w:hAnsi="Tahoma" w:cs="Tahoma"/>
          <w:b/>
          <w:bCs/>
          <w:color w:val="117BB8"/>
          <w:sz w:val="21"/>
          <w:szCs w:val="21"/>
          <w:lang w:eastAsia="uk-UA"/>
        </w:rPr>
      </w:pPr>
      <w:r w:rsidRPr="00245355">
        <w:rPr>
          <w:rFonts w:ascii="Tahoma" w:eastAsia="Times New Roman" w:hAnsi="Tahoma" w:cs="Tahoma"/>
          <w:b/>
          <w:bCs/>
          <w:color w:val="117BB8"/>
          <w:sz w:val="21"/>
          <w:szCs w:val="21"/>
          <w:lang w:eastAsia="uk-UA"/>
        </w:rPr>
        <w:t>Интерактивная доска NewLine Truboard R3-800</w:t>
      </w:r>
    </w:p>
    <w:p w:rsidR="00245355" w:rsidRDefault="00245355" w:rsidP="00245355">
      <w:pPr>
        <w:shd w:val="clear" w:color="auto" w:fill="FFFFFF"/>
        <w:spacing w:after="100" w:afterAutospacing="1" w:line="240" w:lineRule="auto"/>
        <w:outlineLvl w:val="1"/>
        <w:rPr>
          <w:rFonts w:ascii="Tahoma" w:eastAsia="Times New Roman" w:hAnsi="Tahoma" w:cs="Tahoma"/>
          <w:b/>
          <w:bCs/>
          <w:color w:val="117BB8"/>
          <w:sz w:val="21"/>
          <w:szCs w:val="21"/>
          <w:lang w:eastAsia="uk-UA"/>
        </w:rPr>
      </w:pPr>
      <w:r>
        <w:rPr>
          <w:noProof/>
          <w:lang w:eastAsia="uk-UA"/>
        </w:rPr>
        <w:drawing>
          <wp:inline distT="0" distB="0" distL="0" distR="0" wp14:anchorId="3A39E02E" wp14:editId="738C90E7">
            <wp:extent cx="2857500" cy="2514600"/>
            <wp:effectExtent l="0" t="0" r="0" b="0"/>
            <wp:docPr id="2" name="Рисунок 2" descr="ÐÐ½ÑÐµÑÐ°ÐºÑÐ¸Ð²Ð½Ð° Ð´Ð¾ÑÐºÐ° SMART Board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ÐÐ½ÑÐµÑÐ°ÐºÑÐ¸Ð²Ð½Ð° Ð´Ð¾ÑÐºÐ° SMART Board 88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0" cy="2514600"/>
                    </a:xfrm>
                    <a:prstGeom prst="rect">
                      <a:avLst/>
                    </a:prstGeom>
                    <a:noFill/>
                    <a:ln>
                      <a:noFill/>
                    </a:ln>
                  </pic:spPr>
                </pic:pic>
              </a:graphicData>
            </a:graphic>
          </wp:inline>
        </w:drawing>
      </w:r>
    </w:p>
    <w:p w:rsidR="00245355" w:rsidRPr="00245355" w:rsidRDefault="00245355" w:rsidP="00245355">
      <w:pPr>
        <w:shd w:val="clear" w:color="auto" w:fill="FFFFFF"/>
        <w:spacing w:after="100" w:afterAutospacing="1" w:line="240" w:lineRule="auto"/>
        <w:outlineLvl w:val="1"/>
        <w:rPr>
          <w:rFonts w:ascii="Tahoma" w:eastAsia="Times New Roman" w:hAnsi="Tahoma" w:cs="Tahoma"/>
          <w:b/>
          <w:bCs/>
          <w:color w:val="117BB8"/>
          <w:sz w:val="21"/>
          <w:szCs w:val="21"/>
          <w:lang w:eastAsia="uk-UA"/>
        </w:rPr>
      </w:pPr>
    </w:p>
    <w:p w:rsidR="00245355" w:rsidRPr="00245355" w:rsidRDefault="00245355" w:rsidP="00245355">
      <w:pPr>
        <w:shd w:val="clear" w:color="auto" w:fill="FFFFFF"/>
        <w:spacing w:after="0" w:line="240" w:lineRule="auto"/>
        <w:rPr>
          <w:rFonts w:ascii="Tahoma" w:eastAsia="Times New Roman" w:hAnsi="Tahoma" w:cs="Tahoma"/>
          <w:color w:val="636363"/>
          <w:sz w:val="18"/>
          <w:szCs w:val="18"/>
          <w:lang w:eastAsia="uk-UA"/>
        </w:rPr>
      </w:pPr>
      <w:hyperlink r:id="rId7" w:history="1">
        <w:r w:rsidRPr="00245355">
          <w:rPr>
            <w:rFonts w:ascii="Tahoma" w:eastAsia="Times New Roman" w:hAnsi="Tahoma" w:cs="Tahoma"/>
            <w:b/>
            <w:bCs/>
            <w:color w:val="696969"/>
            <w:sz w:val="21"/>
            <w:szCs w:val="21"/>
            <w:u w:val="single"/>
            <w:bdr w:val="none" w:sz="0" w:space="0" w:color="auto" w:frame="1"/>
            <w:lang w:eastAsia="uk-UA"/>
          </w:rPr>
          <w:t>Интерактивные доски Newline</w:t>
        </w:r>
        <w:r w:rsidRPr="00245355">
          <w:rPr>
            <w:rFonts w:ascii="Tahoma" w:eastAsia="Times New Roman" w:hAnsi="Tahoma" w:cs="Tahoma"/>
            <w:color w:val="696969"/>
            <w:sz w:val="21"/>
            <w:szCs w:val="21"/>
            <w:u w:val="single"/>
            <w:lang w:eastAsia="uk-UA"/>
          </w:rPr>
          <w:t> </w:t>
        </w:r>
      </w:hyperlink>
      <w:r w:rsidRPr="00245355">
        <w:rPr>
          <w:rFonts w:ascii="Tahoma" w:eastAsia="Times New Roman" w:hAnsi="Tahoma" w:cs="Tahoma"/>
          <w:color w:val="696969"/>
          <w:sz w:val="21"/>
          <w:szCs w:val="21"/>
          <w:lang w:eastAsia="uk-UA"/>
        </w:rPr>
        <w:t> производятся американской компанией Newline Interactive и продаются во множестве стран Европы, Северной и Южной Америки, Азии. Теперь и украинские потребители могут по достоинству оценить их доступность, простоту и удобство.</w:t>
      </w:r>
      <w:r w:rsidRPr="00245355">
        <w:rPr>
          <w:rFonts w:ascii="Tahoma" w:eastAsia="Times New Roman" w:hAnsi="Tahoma" w:cs="Tahoma"/>
          <w:color w:val="696969"/>
          <w:sz w:val="18"/>
          <w:szCs w:val="18"/>
          <w:lang w:eastAsia="uk-UA"/>
        </w:rPr>
        <w:t> </w:t>
      </w:r>
      <w:r w:rsidRPr="00245355">
        <w:rPr>
          <w:rFonts w:ascii="Tahoma" w:eastAsia="Times New Roman" w:hAnsi="Tahoma" w:cs="Tahoma"/>
          <w:color w:val="636363"/>
          <w:sz w:val="18"/>
          <w:szCs w:val="18"/>
          <w:lang w:eastAsia="uk-UA"/>
        </w:rPr>
        <w:br/>
      </w:r>
      <w:r w:rsidRPr="00245355">
        <w:rPr>
          <w:rFonts w:ascii="Tahoma" w:eastAsia="Times New Roman" w:hAnsi="Tahoma" w:cs="Tahoma"/>
          <w:color w:val="636363"/>
          <w:sz w:val="18"/>
          <w:szCs w:val="18"/>
          <w:lang w:eastAsia="uk-UA"/>
        </w:rPr>
        <w:br/>
      </w:r>
      <w:r w:rsidRPr="00245355">
        <w:rPr>
          <w:rFonts w:ascii="Tahoma" w:eastAsia="Times New Roman" w:hAnsi="Tahoma" w:cs="Tahoma"/>
          <w:color w:val="696969"/>
          <w:sz w:val="21"/>
          <w:szCs w:val="21"/>
          <w:lang w:eastAsia="uk-UA"/>
        </w:rPr>
        <w:t>Также наша компания предлагает Вам</w:t>
      </w:r>
      <w:r w:rsidRPr="00245355">
        <w:rPr>
          <w:rFonts w:ascii="Tahoma" w:eastAsia="Times New Roman" w:hAnsi="Tahoma" w:cs="Tahoma"/>
          <w:color w:val="696969"/>
          <w:sz w:val="18"/>
          <w:szCs w:val="18"/>
          <w:lang w:eastAsia="uk-UA"/>
        </w:rPr>
        <w:t> </w:t>
      </w:r>
      <w:r w:rsidRPr="00245355">
        <w:rPr>
          <w:rFonts w:ascii="Tahoma" w:eastAsia="Times New Roman" w:hAnsi="Tahoma" w:cs="Tahoma"/>
          <w:b/>
          <w:bCs/>
          <w:color w:val="696969"/>
          <w:sz w:val="21"/>
          <w:szCs w:val="21"/>
          <w:u w:val="single"/>
          <w:lang w:eastAsia="uk-UA"/>
        </w:rPr>
        <w:t>готовое решение для учебных заведений "все в одном"</w:t>
      </w:r>
      <w:r w:rsidRPr="00245355">
        <w:rPr>
          <w:rFonts w:ascii="Tahoma" w:eastAsia="Times New Roman" w:hAnsi="Tahoma" w:cs="Tahoma"/>
          <w:b/>
          <w:bCs/>
          <w:color w:val="696969"/>
          <w:sz w:val="18"/>
          <w:szCs w:val="18"/>
          <w:u w:val="single"/>
          <w:lang w:eastAsia="uk-UA"/>
        </w:rPr>
        <w:t> </w:t>
      </w:r>
      <w:r w:rsidRPr="00245355">
        <w:rPr>
          <w:rFonts w:ascii="Tahoma" w:eastAsia="Times New Roman" w:hAnsi="Tahoma" w:cs="Tahoma"/>
          <w:color w:val="696969"/>
          <w:sz w:val="21"/>
          <w:szCs w:val="21"/>
          <w:lang w:eastAsia="uk-UA"/>
        </w:rPr>
        <w:t>- интерактивный комплект</w:t>
      </w:r>
      <w:r w:rsidRPr="00245355">
        <w:rPr>
          <w:rFonts w:ascii="Tahoma" w:eastAsia="Times New Roman" w:hAnsi="Tahoma" w:cs="Tahoma"/>
          <w:color w:val="696969"/>
          <w:sz w:val="18"/>
          <w:szCs w:val="18"/>
          <w:lang w:eastAsia="uk-UA"/>
        </w:rPr>
        <w:t> </w:t>
      </w:r>
      <w:hyperlink r:id="rId8" w:history="1">
        <w:r w:rsidRPr="00245355">
          <w:rPr>
            <w:rFonts w:ascii="Tahoma" w:eastAsia="Times New Roman" w:hAnsi="Tahoma" w:cs="Tahoma"/>
            <w:b/>
            <w:bCs/>
            <w:color w:val="696969"/>
            <w:sz w:val="21"/>
            <w:szCs w:val="21"/>
            <w:u w:val="single"/>
            <w:lang w:eastAsia="uk-UA"/>
          </w:rPr>
          <w:t>Newline NL-803</w:t>
        </w:r>
        <w:r w:rsidRPr="00245355">
          <w:rPr>
            <w:rFonts w:ascii="Tahoma" w:eastAsia="Times New Roman" w:hAnsi="Tahoma" w:cs="Tahoma"/>
            <w:color w:val="696969"/>
            <w:sz w:val="21"/>
            <w:szCs w:val="21"/>
            <w:u w:val="single"/>
            <w:lang w:eastAsia="uk-UA"/>
          </w:rPr>
          <w:t> </w:t>
        </w:r>
      </w:hyperlink>
      <w:r w:rsidRPr="00245355">
        <w:rPr>
          <w:rFonts w:ascii="Tahoma" w:eastAsia="Times New Roman" w:hAnsi="Tahoma" w:cs="Tahoma"/>
          <w:color w:val="636363"/>
          <w:sz w:val="18"/>
          <w:szCs w:val="18"/>
          <w:lang w:eastAsia="uk-UA"/>
        </w:rPr>
        <w:br/>
        <w:t> </w:t>
      </w:r>
    </w:p>
    <w:p w:rsidR="00245355" w:rsidRPr="00245355" w:rsidRDefault="00245355" w:rsidP="00245355">
      <w:pPr>
        <w:shd w:val="clear" w:color="auto" w:fill="FFFFFF"/>
        <w:spacing w:after="0" w:line="240" w:lineRule="auto"/>
        <w:rPr>
          <w:rFonts w:ascii="Tahoma" w:eastAsia="Times New Roman" w:hAnsi="Tahoma" w:cs="Tahoma"/>
          <w:color w:val="333333"/>
          <w:sz w:val="21"/>
          <w:szCs w:val="21"/>
          <w:lang w:eastAsia="uk-UA"/>
        </w:rPr>
      </w:pPr>
      <w:r w:rsidRPr="00245355">
        <w:rPr>
          <w:rFonts w:ascii="Tahoma" w:eastAsia="Times New Roman" w:hAnsi="Tahoma" w:cs="Tahoma"/>
          <w:b/>
          <w:bCs/>
          <w:color w:val="696969"/>
          <w:sz w:val="21"/>
          <w:szCs w:val="21"/>
          <w:bdr w:val="none" w:sz="0" w:space="0" w:color="auto" w:frame="1"/>
          <w:lang w:eastAsia="uk-UA"/>
        </w:rPr>
        <w:t>Основной функционал интерактивных досок Newline:</w:t>
      </w:r>
    </w:p>
    <w:p w:rsidR="00245355" w:rsidRPr="00245355" w:rsidRDefault="00245355" w:rsidP="00245355">
      <w:pPr>
        <w:numPr>
          <w:ilvl w:val="0"/>
          <w:numId w:val="1"/>
        </w:numPr>
        <w:shd w:val="clear" w:color="auto" w:fill="FFFFFF"/>
        <w:spacing w:after="0" w:line="240" w:lineRule="auto"/>
        <w:ind w:left="0"/>
        <w:rPr>
          <w:rFonts w:ascii="Tahoma" w:eastAsia="Times New Roman" w:hAnsi="Tahoma" w:cs="Tahoma"/>
          <w:color w:val="333333"/>
          <w:sz w:val="21"/>
          <w:szCs w:val="21"/>
          <w:lang w:eastAsia="uk-UA"/>
        </w:rPr>
      </w:pPr>
      <w:r w:rsidRPr="00245355">
        <w:rPr>
          <w:rFonts w:ascii="Tahoma" w:eastAsia="Times New Roman" w:hAnsi="Tahoma" w:cs="Tahoma"/>
          <w:color w:val="696969"/>
          <w:sz w:val="21"/>
          <w:szCs w:val="21"/>
          <w:lang w:eastAsia="uk-UA"/>
        </w:rPr>
        <w:t>интерактивная доска прямой проекции</w:t>
      </w:r>
    </w:p>
    <w:p w:rsidR="00245355" w:rsidRPr="00245355" w:rsidRDefault="00245355" w:rsidP="00245355">
      <w:pPr>
        <w:numPr>
          <w:ilvl w:val="0"/>
          <w:numId w:val="1"/>
        </w:numPr>
        <w:shd w:val="clear" w:color="auto" w:fill="FFFFFF"/>
        <w:spacing w:after="0" w:line="240" w:lineRule="auto"/>
        <w:ind w:left="0"/>
        <w:rPr>
          <w:rFonts w:ascii="Tahoma" w:eastAsia="Times New Roman" w:hAnsi="Tahoma" w:cs="Tahoma"/>
          <w:color w:val="333333"/>
          <w:sz w:val="21"/>
          <w:szCs w:val="21"/>
          <w:lang w:eastAsia="uk-UA"/>
        </w:rPr>
      </w:pPr>
      <w:r w:rsidRPr="00245355">
        <w:rPr>
          <w:rFonts w:ascii="Tahoma" w:eastAsia="Times New Roman" w:hAnsi="Tahoma" w:cs="Tahoma"/>
          <w:color w:val="696969"/>
          <w:sz w:val="21"/>
          <w:szCs w:val="21"/>
          <w:lang w:eastAsia="uk-UA"/>
        </w:rPr>
        <w:t>доска изготовлена из материала, позволяющего использовать в работе доску в качестве как магнитной, так и маркерной (с использованием маркера сухого стирания)</w:t>
      </w:r>
    </w:p>
    <w:p w:rsidR="00245355" w:rsidRPr="00245355" w:rsidRDefault="00245355" w:rsidP="00245355">
      <w:pPr>
        <w:numPr>
          <w:ilvl w:val="0"/>
          <w:numId w:val="1"/>
        </w:numPr>
        <w:shd w:val="clear" w:color="auto" w:fill="FFFFFF"/>
        <w:spacing w:after="0" w:line="240" w:lineRule="auto"/>
        <w:ind w:left="0"/>
        <w:rPr>
          <w:rFonts w:ascii="Tahoma" w:eastAsia="Times New Roman" w:hAnsi="Tahoma" w:cs="Tahoma"/>
          <w:color w:val="333333"/>
          <w:sz w:val="21"/>
          <w:szCs w:val="21"/>
          <w:lang w:eastAsia="uk-UA"/>
        </w:rPr>
      </w:pPr>
      <w:r w:rsidRPr="00245355">
        <w:rPr>
          <w:rFonts w:ascii="Tahoma" w:eastAsia="Times New Roman" w:hAnsi="Tahoma" w:cs="Tahoma"/>
          <w:color w:val="696969"/>
          <w:sz w:val="21"/>
          <w:szCs w:val="21"/>
          <w:lang w:eastAsia="uk-UA"/>
        </w:rPr>
        <w:t>поддержка 10-ти касаний  в режиме «Multi-touch»</w:t>
      </w:r>
    </w:p>
    <w:p w:rsidR="00245355" w:rsidRPr="00245355" w:rsidRDefault="00245355" w:rsidP="00245355">
      <w:pPr>
        <w:numPr>
          <w:ilvl w:val="0"/>
          <w:numId w:val="1"/>
        </w:numPr>
        <w:shd w:val="clear" w:color="auto" w:fill="FFFFFF"/>
        <w:spacing w:after="0" w:line="240" w:lineRule="auto"/>
        <w:ind w:left="0"/>
        <w:rPr>
          <w:rFonts w:ascii="Tahoma" w:eastAsia="Times New Roman" w:hAnsi="Tahoma" w:cs="Tahoma"/>
          <w:color w:val="333333"/>
          <w:sz w:val="21"/>
          <w:szCs w:val="21"/>
          <w:lang w:eastAsia="uk-UA"/>
        </w:rPr>
      </w:pPr>
      <w:r w:rsidRPr="00245355">
        <w:rPr>
          <w:rFonts w:ascii="Tahoma" w:eastAsia="Times New Roman" w:hAnsi="Tahoma" w:cs="Tahoma"/>
          <w:color w:val="696969"/>
          <w:sz w:val="21"/>
          <w:szCs w:val="21"/>
          <w:lang w:eastAsia="uk-UA"/>
        </w:rPr>
        <w:t>возможна совместная работа с доской на всей поверхности, без разделения на рабочие зоны</w:t>
      </w:r>
    </w:p>
    <w:p w:rsidR="00245355" w:rsidRPr="00245355" w:rsidRDefault="00245355" w:rsidP="00245355">
      <w:pPr>
        <w:numPr>
          <w:ilvl w:val="0"/>
          <w:numId w:val="1"/>
        </w:numPr>
        <w:shd w:val="clear" w:color="auto" w:fill="FFFFFF"/>
        <w:spacing w:after="0" w:line="240" w:lineRule="auto"/>
        <w:ind w:left="0"/>
        <w:rPr>
          <w:rFonts w:ascii="Tahoma" w:eastAsia="Times New Roman" w:hAnsi="Tahoma" w:cs="Tahoma"/>
          <w:color w:val="333333"/>
          <w:sz w:val="21"/>
          <w:szCs w:val="21"/>
          <w:lang w:eastAsia="uk-UA"/>
        </w:rPr>
      </w:pPr>
      <w:r w:rsidRPr="00245355">
        <w:rPr>
          <w:rFonts w:ascii="Tahoma" w:eastAsia="Times New Roman" w:hAnsi="Tahoma" w:cs="Tahoma"/>
          <w:color w:val="696969"/>
          <w:sz w:val="21"/>
          <w:szCs w:val="21"/>
          <w:lang w:eastAsia="uk-UA"/>
        </w:rPr>
        <w:t>в комплект поставки входит специализированное программное обеспечение </w:t>
      </w:r>
      <w:r w:rsidRPr="00245355">
        <w:rPr>
          <w:rFonts w:ascii="Tahoma" w:eastAsia="Times New Roman" w:hAnsi="Tahoma" w:cs="Tahoma"/>
          <w:b/>
          <w:bCs/>
          <w:color w:val="696969"/>
          <w:sz w:val="21"/>
          <w:szCs w:val="21"/>
          <w:bdr w:val="none" w:sz="0" w:space="0" w:color="auto" w:frame="1"/>
          <w:lang w:eastAsia="uk-UA"/>
        </w:rPr>
        <w:t>Teach Infinity Pro</w:t>
      </w:r>
    </w:p>
    <w:p w:rsidR="00245355" w:rsidRPr="00245355" w:rsidRDefault="00245355" w:rsidP="00245355">
      <w:pPr>
        <w:shd w:val="clear" w:color="auto" w:fill="FFFFFF"/>
        <w:spacing w:after="0" w:line="240" w:lineRule="auto"/>
        <w:rPr>
          <w:rFonts w:ascii="Tahoma" w:eastAsia="Times New Roman" w:hAnsi="Tahoma" w:cs="Tahoma"/>
          <w:color w:val="333333"/>
          <w:sz w:val="21"/>
          <w:szCs w:val="21"/>
          <w:lang w:eastAsia="uk-UA"/>
        </w:rPr>
      </w:pPr>
      <w:r w:rsidRPr="00245355">
        <w:rPr>
          <w:rFonts w:ascii="Tahoma" w:eastAsia="Times New Roman" w:hAnsi="Tahoma" w:cs="Tahoma"/>
          <w:b/>
          <w:bCs/>
          <w:color w:val="696969"/>
          <w:sz w:val="21"/>
          <w:szCs w:val="21"/>
          <w:bdr w:val="none" w:sz="0" w:space="0" w:color="auto" w:frame="1"/>
          <w:lang w:eastAsia="uk-UA"/>
        </w:rPr>
        <w:t>Основной функционал программного обеспечения Teach Infinity Pro:</w:t>
      </w:r>
    </w:p>
    <w:p w:rsidR="00245355" w:rsidRPr="00245355" w:rsidRDefault="00245355" w:rsidP="00245355">
      <w:pPr>
        <w:numPr>
          <w:ilvl w:val="0"/>
          <w:numId w:val="2"/>
        </w:numPr>
        <w:shd w:val="clear" w:color="auto" w:fill="FFFFFF"/>
        <w:spacing w:before="100" w:beforeAutospacing="1" w:after="100" w:afterAutospacing="1" w:line="240" w:lineRule="auto"/>
        <w:ind w:left="0"/>
        <w:rPr>
          <w:rFonts w:ascii="Tahoma" w:eastAsia="Times New Roman" w:hAnsi="Tahoma" w:cs="Tahoma"/>
          <w:color w:val="333333"/>
          <w:sz w:val="21"/>
          <w:szCs w:val="21"/>
          <w:lang w:eastAsia="uk-UA"/>
        </w:rPr>
      </w:pPr>
      <w:r w:rsidRPr="00245355">
        <w:rPr>
          <w:rFonts w:ascii="Tahoma" w:eastAsia="Times New Roman" w:hAnsi="Tahoma" w:cs="Tahoma"/>
          <w:color w:val="696969"/>
          <w:sz w:val="21"/>
          <w:szCs w:val="21"/>
          <w:lang w:eastAsia="uk-UA"/>
        </w:rPr>
        <w:t>создания многостраничных уроков</w:t>
      </w:r>
    </w:p>
    <w:p w:rsidR="00245355" w:rsidRPr="00245355" w:rsidRDefault="00245355" w:rsidP="00245355">
      <w:pPr>
        <w:numPr>
          <w:ilvl w:val="0"/>
          <w:numId w:val="2"/>
        </w:numPr>
        <w:shd w:val="clear" w:color="auto" w:fill="FFFFFF"/>
        <w:spacing w:before="100" w:beforeAutospacing="1" w:after="100" w:afterAutospacing="1" w:line="240" w:lineRule="auto"/>
        <w:ind w:left="0"/>
        <w:rPr>
          <w:rFonts w:ascii="Tahoma" w:eastAsia="Times New Roman" w:hAnsi="Tahoma" w:cs="Tahoma"/>
          <w:color w:val="333333"/>
          <w:sz w:val="21"/>
          <w:szCs w:val="21"/>
          <w:lang w:eastAsia="uk-UA"/>
        </w:rPr>
      </w:pPr>
      <w:r w:rsidRPr="00245355">
        <w:rPr>
          <w:rFonts w:ascii="Tahoma" w:eastAsia="Times New Roman" w:hAnsi="Tahoma" w:cs="Tahoma"/>
          <w:color w:val="696969"/>
          <w:sz w:val="21"/>
          <w:szCs w:val="21"/>
          <w:lang w:eastAsia="uk-UA"/>
        </w:rPr>
        <w:t>настройка эффектов смены страниц (более 15 эффектов)</w:t>
      </w:r>
    </w:p>
    <w:p w:rsidR="00245355" w:rsidRPr="00245355" w:rsidRDefault="00245355" w:rsidP="00245355">
      <w:pPr>
        <w:numPr>
          <w:ilvl w:val="0"/>
          <w:numId w:val="2"/>
        </w:numPr>
        <w:shd w:val="clear" w:color="auto" w:fill="FFFFFF"/>
        <w:spacing w:before="100" w:beforeAutospacing="1" w:after="100" w:afterAutospacing="1" w:line="240" w:lineRule="auto"/>
        <w:ind w:left="0"/>
        <w:rPr>
          <w:rFonts w:ascii="Tahoma" w:eastAsia="Times New Roman" w:hAnsi="Tahoma" w:cs="Tahoma"/>
          <w:color w:val="333333"/>
          <w:sz w:val="21"/>
          <w:szCs w:val="21"/>
          <w:lang w:eastAsia="uk-UA"/>
        </w:rPr>
      </w:pPr>
      <w:r w:rsidRPr="00245355">
        <w:rPr>
          <w:rFonts w:ascii="Tahoma" w:eastAsia="Times New Roman" w:hAnsi="Tahoma" w:cs="Tahoma"/>
          <w:color w:val="696969"/>
          <w:sz w:val="21"/>
          <w:szCs w:val="21"/>
          <w:lang w:eastAsia="uk-UA"/>
        </w:rPr>
        <w:t>распознавание нарисованных вручную геометрических фигур</w:t>
      </w:r>
    </w:p>
    <w:p w:rsidR="00245355" w:rsidRPr="00245355" w:rsidRDefault="00245355" w:rsidP="00245355">
      <w:pPr>
        <w:numPr>
          <w:ilvl w:val="0"/>
          <w:numId w:val="2"/>
        </w:numPr>
        <w:shd w:val="clear" w:color="auto" w:fill="FFFFFF"/>
        <w:spacing w:before="100" w:beforeAutospacing="1" w:after="100" w:afterAutospacing="1" w:line="240" w:lineRule="auto"/>
        <w:ind w:left="0"/>
        <w:rPr>
          <w:rFonts w:ascii="Tahoma" w:eastAsia="Times New Roman" w:hAnsi="Tahoma" w:cs="Tahoma"/>
          <w:color w:val="333333"/>
          <w:sz w:val="21"/>
          <w:szCs w:val="21"/>
          <w:lang w:eastAsia="uk-UA"/>
        </w:rPr>
      </w:pPr>
      <w:r w:rsidRPr="00245355">
        <w:rPr>
          <w:rFonts w:ascii="Tahoma" w:eastAsia="Times New Roman" w:hAnsi="Tahoma" w:cs="Tahoma"/>
          <w:color w:val="696969"/>
          <w:sz w:val="21"/>
          <w:szCs w:val="21"/>
          <w:lang w:eastAsia="uk-UA"/>
        </w:rPr>
        <w:t>распознавание рукописного текста (на русском и английском языках)</w:t>
      </w:r>
    </w:p>
    <w:p w:rsidR="00245355" w:rsidRPr="00245355" w:rsidRDefault="00245355" w:rsidP="00245355">
      <w:pPr>
        <w:numPr>
          <w:ilvl w:val="0"/>
          <w:numId w:val="2"/>
        </w:numPr>
        <w:shd w:val="clear" w:color="auto" w:fill="FFFFFF"/>
        <w:spacing w:before="100" w:beforeAutospacing="1" w:after="100" w:afterAutospacing="1" w:line="240" w:lineRule="auto"/>
        <w:ind w:left="0"/>
        <w:rPr>
          <w:rFonts w:ascii="Tahoma" w:eastAsia="Times New Roman" w:hAnsi="Tahoma" w:cs="Tahoma"/>
          <w:color w:val="333333"/>
          <w:sz w:val="21"/>
          <w:szCs w:val="21"/>
          <w:lang w:eastAsia="uk-UA"/>
        </w:rPr>
      </w:pPr>
      <w:r w:rsidRPr="00245355">
        <w:rPr>
          <w:rFonts w:ascii="Tahoma" w:eastAsia="Times New Roman" w:hAnsi="Tahoma" w:cs="Tahoma"/>
          <w:color w:val="696969"/>
          <w:sz w:val="21"/>
          <w:szCs w:val="21"/>
          <w:lang w:eastAsia="uk-UA"/>
        </w:rPr>
        <w:t>управление объектами: выделить объект, клонировать, вырезать, вставить, копировать, удалить, вращать (в том числе изменяя центр вращения объекта), изменить размер объекта, переместить его внутри одной страницы или на другую страницу, сделать зеркальное отображение объекта в любом направлении</w:t>
      </w:r>
    </w:p>
    <w:p w:rsidR="00245355" w:rsidRPr="00245355" w:rsidRDefault="00245355" w:rsidP="00245355">
      <w:pPr>
        <w:numPr>
          <w:ilvl w:val="0"/>
          <w:numId w:val="2"/>
        </w:numPr>
        <w:shd w:val="clear" w:color="auto" w:fill="FFFFFF"/>
        <w:spacing w:before="100" w:beforeAutospacing="1" w:after="100" w:afterAutospacing="1" w:line="240" w:lineRule="auto"/>
        <w:ind w:left="0"/>
        <w:rPr>
          <w:rFonts w:ascii="Tahoma" w:eastAsia="Times New Roman" w:hAnsi="Tahoma" w:cs="Tahoma"/>
          <w:color w:val="333333"/>
          <w:sz w:val="21"/>
          <w:szCs w:val="21"/>
          <w:lang w:eastAsia="uk-UA"/>
        </w:rPr>
      </w:pPr>
      <w:r w:rsidRPr="00245355">
        <w:rPr>
          <w:rFonts w:ascii="Tahoma" w:eastAsia="Times New Roman" w:hAnsi="Tahoma" w:cs="Tahoma"/>
          <w:color w:val="696969"/>
          <w:sz w:val="21"/>
          <w:szCs w:val="21"/>
          <w:lang w:eastAsia="uk-UA"/>
        </w:rPr>
        <w:t>инструменты рисования геометрических фигур и линий (более 20 фигур и более 15 линий)</w:t>
      </w:r>
    </w:p>
    <w:p w:rsidR="00245355" w:rsidRPr="00245355" w:rsidRDefault="00245355" w:rsidP="00245355">
      <w:pPr>
        <w:numPr>
          <w:ilvl w:val="0"/>
          <w:numId w:val="2"/>
        </w:numPr>
        <w:shd w:val="clear" w:color="auto" w:fill="FFFFFF"/>
        <w:spacing w:before="100" w:beforeAutospacing="1" w:after="100" w:afterAutospacing="1" w:line="240" w:lineRule="auto"/>
        <w:ind w:left="0"/>
        <w:rPr>
          <w:rFonts w:ascii="Tahoma" w:eastAsia="Times New Roman" w:hAnsi="Tahoma" w:cs="Tahoma"/>
          <w:color w:val="333333"/>
          <w:sz w:val="21"/>
          <w:szCs w:val="21"/>
          <w:lang w:eastAsia="uk-UA"/>
        </w:rPr>
      </w:pPr>
      <w:r w:rsidRPr="00245355">
        <w:rPr>
          <w:rFonts w:ascii="Tahoma" w:eastAsia="Times New Roman" w:hAnsi="Tahoma" w:cs="Tahoma"/>
          <w:color w:val="696969"/>
          <w:sz w:val="21"/>
          <w:szCs w:val="21"/>
          <w:lang w:eastAsia="uk-UA"/>
        </w:rPr>
        <w:t>вставка на страницу урока видео-файлов в формате: *.mov, *.avi, *.wmv, *.swf</w:t>
      </w:r>
    </w:p>
    <w:p w:rsidR="00245355" w:rsidRPr="00245355" w:rsidRDefault="00245355" w:rsidP="00245355">
      <w:pPr>
        <w:numPr>
          <w:ilvl w:val="0"/>
          <w:numId w:val="2"/>
        </w:numPr>
        <w:shd w:val="clear" w:color="auto" w:fill="FFFFFF"/>
        <w:spacing w:before="100" w:beforeAutospacing="1" w:after="100" w:afterAutospacing="1" w:line="240" w:lineRule="auto"/>
        <w:ind w:left="0"/>
        <w:rPr>
          <w:rFonts w:ascii="Tahoma" w:eastAsia="Times New Roman" w:hAnsi="Tahoma" w:cs="Tahoma"/>
          <w:color w:val="333333"/>
          <w:sz w:val="21"/>
          <w:szCs w:val="21"/>
          <w:lang w:eastAsia="uk-UA"/>
        </w:rPr>
      </w:pPr>
      <w:r w:rsidRPr="00245355">
        <w:rPr>
          <w:rFonts w:ascii="Tahoma" w:eastAsia="Times New Roman" w:hAnsi="Tahoma" w:cs="Tahoma"/>
          <w:color w:val="696969"/>
          <w:sz w:val="21"/>
          <w:szCs w:val="21"/>
          <w:lang w:eastAsia="uk-UA"/>
        </w:rPr>
        <w:t>набор электронных математических инструментов: циркуль, угольник, линейка, транспортир</w:t>
      </w:r>
    </w:p>
    <w:p w:rsidR="00245355" w:rsidRPr="00245355" w:rsidRDefault="00245355" w:rsidP="00245355">
      <w:pPr>
        <w:numPr>
          <w:ilvl w:val="0"/>
          <w:numId w:val="2"/>
        </w:numPr>
        <w:shd w:val="clear" w:color="auto" w:fill="FFFFFF"/>
        <w:spacing w:before="100" w:beforeAutospacing="1" w:after="100" w:afterAutospacing="1" w:line="240" w:lineRule="auto"/>
        <w:ind w:left="0"/>
        <w:rPr>
          <w:rFonts w:ascii="Tahoma" w:eastAsia="Times New Roman" w:hAnsi="Tahoma" w:cs="Tahoma"/>
          <w:color w:val="333333"/>
          <w:sz w:val="21"/>
          <w:szCs w:val="21"/>
          <w:lang w:eastAsia="uk-UA"/>
        </w:rPr>
      </w:pPr>
      <w:r w:rsidRPr="00245355">
        <w:rPr>
          <w:rFonts w:ascii="Tahoma" w:eastAsia="Times New Roman" w:hAnsi="Tahoma" w:cs="Tahoma"/>
          <w:color w:val="696969"/>
          <w:sz w:val="21"/>
          <w:szCs w:val="21"/>
          <w:lang w:eastAsia="uk-UA"/>
        </w:rPr>
        <w:t>инструменты "шторка" и "прожектор" высвечивающие ограниченную область экрана, но затемняющего остальную страницу</w:t>
      </w:r>
    </w:p>
    <w:p w:rsidR="00245355" w:rsidRPr="00245355" w:rsidRDefault="00245355" w:rsidP="00245355">
      <w:pPr>
        <w:numPr>
          <w:ilvl w:val="0"/>
          <w:numId w:val="2"/>
        </w:numPr>
        <w:shd w:val="clear" w:color="auto" w:fill="FFFFFF"/>
        <w:spacing w:before="100" w:beforeAutospacing="1" w:after="100" w:afterAutospacing="1" w:line="240" w:lineRule="auto"/>
        <w:ind w:left="0"/>
        <w:rPr>
          <w:rFonts w:ascii="Tahoma" w:eastAsia="Times New Roman" w:hAnsi="Tahoma" w:cs="Tahoma"/>
          <w:color w:val="333333"/>
          <w:sz w:val="21"/>
          <w:szCs w:val="21"/>
          <w:lang w:eastAsia="uk-UA"/>
        </w:rPr>
      </w:pPr>
      <w:r w:rsidRPr="00245355">
        <w:rPr>
          <w:rFonts w:ascii="Tahoma" w:eastAsia="Times New Roman" w:hAnsi="Tahoma" w:cs="Tahoma"/>
          <w:color w:val="696969"/>
          <w:sz w:val="21"/>
          <w:szCs w:val="21"/>
          <w:lang w:eastAsia="uk-UA"/>
        </w:rPr>
        <w:t>инструменты, видеозаписи и фото-захвата экрана</w:t>
      </w:r>
    </w:p>
    <w:p w:rsidR="00245355" w:rsidRPr="00245355" w:rsidRDefault="00245355" w:rsidP="00245355">
      <w:pPr>
        <w:numPr>
          <w:ilvl w:val="0"/>
          <w:numId w:val="2"/>
        </w:numPr>
        <w:shd w:val="clear" w:color="auto" w:fill="FFFFFF"/>
        <w:spacing w:before="100" w:beforeAutospacing="1" w:after="100" w:afterAutospacing="1" w:line="240" w:lineRule="auto"/>
        <w:ind w:left="0"/>
        <w:rPr>
          <w:rFonts w:ascii="Tahoma" w:eastAsia="Times New Roman" w:hAnsi="Tahoma" w:cs="Tahoma"/>
          <w:color w:val="333333"/>
          <w:sz w:val="21"/>
          <w:szCs w:val="21"/>
          <w:lang w:eastAsia="uk-UA"/>
        </w:rPr>
      </w:pPr>
      <w:r w:rsidRPr="00245355">
        <w:rPr>
          <w:rFonts w:ascii="Tahoma" w:eastAsia="Times New Roman" w:hAnsi="Tahoma" w:cs="Tahoma"/>
          <w:color w:val="696969"/>
          <w:sz w:val="21"/>
          <w:szCs w:val="21"/>
          <w:lang w:eastAsia="uk-UA"/>
        </w:rPr>
        <w:t>создание надписей и комментариев поверх файлов Word, Excell, Power Point, и последующее их сохранение в исходных файлах</w:t>
      </w:r>
    </w:p>
    <w:p w:rsidR="00245355" w:rsidRPr="00245355" w:rsidRDefault="00245355" w:rsidP="00245355">
      <w:pPr>
        <w:numPr>
          <w:ilvl w:val="0"/>
          <w:numId w:val="2"/>
        </w:numPr>
        <w:shd w:val="clear" w:color="auto" w:fill="FFFFFF"/>
        <w:spacing w:before="100" w:beforeAutospacing="1" w:after="100" w:afterAutospacing="1" w:line="240" w:lineRule="auto"/>
        <w:ind w:left="0"/>
        <w:rPr>
          <w:rFonts w:ascii="Tahoma" w:eastAsia="Times New Roman" w:hAnsi="Tahoma" w:cs="Tahoma"/>
          <w:color w:val="333333"/>
          <w:sz w:val="21"/>
          <w:szCs w:val="21"/>
          <w:lang w:eastAsia="uk-UA"/>
        </w:rPr>
      </w:pPr>
      <w:r w:rsidRPr="00245355">
        <w:rPr>
          <w:rFonts w:ascii="Tahoma" w:eastAsia="Times New Roman" w:hAnsi="Tahoma" w:cs="Tahoma"/>
          <w:color w:val="696969"/>
          <w:sz w:val="21"/>
          <w:szCs w:val="21"/>
          <w:lang w:eastAsia="uk-UA"/>
        </w:rPr>
        <w:t>инструмент создания и проведения тестирования</w:t>
      </w:r>
    </w:p>
    <w:p w:rsidR="00245355" w:rsidRPr="00245355" w:rsidRDefault="00245355" w:rsidP="00245355">
      <w:pPr>
        <w:numPr>
          <w:ilvl w:val="0"/>
          <w:numId w:val="2"/>
        </w:numPr>
        <w:shd w:val="clear" w:color="auto" w:fill="FFFFFF"/>
        <w:spacing w:before="100" w:beforeAutospacing="1" w:after="100" w:afterAutospacing="1" w:line="240" w:lineRule="auto"/>
        <w:ind w:left="0"/>
        <w:rPr>
          <w:rFonts w:ascii="Tahoma" w:eastAsia="Times New Roman" w:hAnsi="Tahoma" w:cs="Tahoma"/>
          <w:color w:val="333333"/>
          <w:sz w:val="21"/>
          <w:szCs w:val="21"/>
          <w:lang w:eastAsia="uk-UA"/>
        </w:rPr>
      </w:pPr>
      <w:r w:rsidRPr="00245355">
        <w:rPr>
          <w:rFonts w:ascii="Tahoma" w:eastAsia="Times New Roman" w:hAnsi="Tahoma" w:cs="Tahoma"/>
          <w:color w:val="696969"/>
          <w:sz w:val="21"/>
          <w:szCs w:val="21"/>
          <w:lang w:eastAsia="uk-UA"/>
        </w:rPr>
        <w:t>экспорт файлов в форматы *.pdf, *.iwb, *.bmp, *.doc, *.ppt, *html, *.xlsx;</w:t>
      </w:r>
    </w:p>
    <w:p w:rsidR="00245355" w:rsidRPr="00245355" w:rsidRDefault="00245355" w:rsidP="00245355">
      <w:pPr>
        <w:numPr>
          <w:ilvl w:val="0"/>
          <w:numId w:val="2"/>
        </w:numPr>
        <w:shd w:val="clear" w:color="auto" w:fill="FFFFFF"/>
        <w:spacing w:before="100" w:beforeAutospacing="1" w:after="100" w:afterAutospacing="1" w:line="240" w:lineRule="auto"/>
        <w:ind w:left="0"/>
        <w:rPr>
          <w:rFonts w:ascii="Tahoma" w:eastAsia="Times New Roman" w:hAnsi="Tahoma" w:cs="Tahoma"/>
          <w:color w:val="333333"/>
          <w:sz w:val="21"/>
          <w:szCs w:val="21"/>
          <w:lang w:eastAsia="uk-UA"/>
        </w:rPr>
      </w:pPr>
      <w:r w:rsidRPr="00245355">
        <w:rPr>
          <w:rFonts w:ascii="Tahoma" w:eastAsia="Times New Roman" w:hAnsi="Tahoma" w:cs="Tahoma"/>
          <w:color w:val="696969"/>
          <w:sz w:val="21"/>
          <w:szCs w:val="21"/>
          <w:lang w:eastAsia="uk-UA"/>
        </w:rPr>
        <w:t>импорта файлов следующих форматов: *.ppt, *.pptx,  *.iwb</w:t>
      </w:r>
    </w:p>
    <w:p w:rsidR="00245355" w:rsidRPr="00245355" w:rsidRDefault="00245355" w:rsidP="00245355">
      <w:pPr>
        <w:numPr>
          <w:ilvl w:val="0"/>
          <w:numId w:val="2"/>
        </w:numPr>
        <w:shd w:val="clear" w:color="auto" w:fill="FFFFFF"/>
        <w:spacing w:before="100" w:beforeAutospacing="1" w:after="100" w:afterAutospacing="1" w:line="240" w:lineRule="auto"/>
        <w:ind w:left="0"/>
        <w:rPr>
          <w:rFonts w:ascii="Tahoma" w:eastAsia="Times New Roman" w:hAnsi="Tahoma" w:cs="Tahoma"/>
          <w:color w:val="333333"/>
          <w:sz w:val="21"/>
          <w:szCs w:val="21"/>
          <w:lang w:eastAsia="uk-UA"/>
        </w:rPr>
      </w:pPr>
      <w:r w:rsidRPr="00245355">
        <w:rPr>
          <w:rFonts w:ascii="Tahoma" w:eastAsia="Times New Roman" w:hAnsi="Tahoma" w:cs="Tahoma"/>
          <w:color w:val="696969"/>
          <w:sz w:val="21"/>
          <w:szCs w:val="21"/>
          <w:lang w:eastAsia="uk-UA"/>
        </w:rPr>
        <w:t>библиотека образовательных изображений и плакатов:  более  4000 объектов</w:t>
      </w:r>
    </w:p>
    <w:p w:rsidR="00245355" w:rsidRPr="00245355" w:rsidRDefault="00245355" w:rsidP="00245355">
      <w:pPr>
        <w:numPr>
          <w:ilvl w:val="0"/>
          <w:numId w:val="2"/>
        </w:numPr>
        <w:shd w:val="clear" w:color="auto" w:fill="FFFFFF"/>
        <w:spacing w:before="100" w:beforeAutospacing="1" w:after="100" w:afterAutospacing="1" w:line="240" w:lineRule="auto"/>
        <w:ind w:left="0"/>
        <w:rPr>
          <w:rFonts w:ascii="Tahoma" w:eastAsia="Times New Roman" w:hAnsi="Tahoma" w:cs="Tahoma"/>
          <w:color w:val="333333"/>
          <w:sz w:val="21"/>
          <w:szCs w:val="21"/>
          <w:lang w:eastAsia="uk-UA"/>
        </w:rPr>
      </w:pPr>
      <w:r w:rsidRPr="00245355">
        <w:rPr>
          <w:rFonts w:ascii="Tahoma" w:eastAsia="Times New Roman" w:hAnsi="Tahoma" w:cs="Tahoma"/>
          <w:color w:val="696969"/>
          <w:sz w:val="21"/>
          <w:szCs w:val="21"/>
          <w:lang w:eastAsia="uk-UA"/>
        </w:rPr>
        <w:t>поддержка ОС: Windows(XP/Vista/7 / 8/) , MAC, Linux</w:t>
      </w:r>
    </w:p>
    <w:p w:rsidR="00245355" w:rsidRPr="00245355" w:rsidRDefault="00245355" w:rsidP="00245355">
      <w:pPr>
        <w:jc w:val="center"/>
        <w:rPr>
          <w:b/>
          <w:noProof/>
          <w:sz w:val="36"/>
          <w:szCs w:val="36"/>
          <w:lang w:val="ru-RU" w:eastAsia="uk-UA"/>
        </w:rPr>
      </w:pPr>
      <w:r w:rsidRPr="00245355">
        <w:rPr>
          <w:b/>
          <w:noProof/>
          <w:sz w:val="36"/>
          <w:szCs w:val="36"/>
          <w:lang w:eastAsia="uk-UA"/>
        </w:rPr>
        <w:lastRenderedPageBreak/>
        <w:t xml:space="preserve">Проктор  короткофокусний </w:t>
      </w:r>
      <w:r w:rsidRPr="00245355">
        <w:rPr>
          <w:b/>
          <w:noProof/>
          <w:sz w:val="36"/>
          <w:szCs w:val="36"/>
          <w:lang w:val="en-US" w:eastAsia="uk-UA"/>
        </w:rPr>
        <w:t>OPTOMA</w:t>
      </w:r>
      <w:r w:rsidRPr="00245355">
        <w:rPr>
          <w:b/>
          <w:noProof/>
          <w:sz w:val="36"/>
          <w:szCs w:val="36"/>
          <w:lang w:val="ru-RU" w:eastAsia="uk-UA"/>
        </w:rPr>
        <w:t xml:space="preserve">   </w:t>
      </w:r>
      <w:r w:rsidRPr="00245355">
        <w:rPr>
          <w:b/>
          <w:noProof/>
          <w:sz w:val="36"/>
          <w:szCs w:val="36"/>
          <w:lang w:val="en-US" w:eastAsia="uk-UA"/>
        </w:rPr>
        <w:t>X</w:t>
      </w:r>
      <w:r w:rsidRPr="00245355">
        <w:rPr>
          <w:b/>
          <w:noProof/>
          <w:sz w:val="36"/>
          <w:szCs w:val="36"/>
          <w:lang w:val="ru-RU" w:eastAsia="uk-UA"/>
        </w:rPr>
        <w:t xml:space="preserve"> 3055</w:t>
      </w:r>
      <w:r w:rsidRPr="00245355">
        <w:rPr>
          <w:b/>
          <w:noProof/>
          <w:sz w:val="36"/>
          <w:szCs w:val="36"/>
          <w:lang w:val="en-US" w:eastAsia="uk-UA"/>
        </w:rPr>
        <w:t>T</w:t>
      </w:r>
    </w:p>
    <w:p w:rsidR="00245355" w:rsidRDefault="00245355">
      <w:pPr>
        <w:rPr>
          <w:noProof/>
          <w:lang w:eastAsia="uk-UA"/>
        </w:rPr>
      </w:pPr>
    </w:p>
    <w:p w:rsidR="00245355" w:rsidRDefault="00245355">
      <w:pPr>
        <w:rPr>
          <w:noProof/>
          <w:lang w:eastAsia="uk-UA"/>
        </w:rPr>
      </w:pPr>
    </w:p>
    <w:p w:rsidR="00245355" w:rsidRDefault="00245355">
      <w:pPr>
        <w:rPr>
          <w:noProof/>
          <w:lang w:eastAsia="uk-UA"/>
        </w:rPr>
      </w:pPr>
    </w:p>
    <w:p w:rsidR="00245355" w:rsidRDefault="00245355">
      <w:pPr>
        <w:rPr>
          <w:noProof/>
          <w:lang w:eastAsia="uk-UA"/>
        </w:rPr>
      </w:pPr>
    </w:p>
    <w:p w:rsidR="00245355" w:rsidRDefault="00245355" w:rsidP="00245355">
      <w:pPr>
        <w:pStyle w:val="a5"/>
        <w:pBdr>
          <w:top w:val="dotted" w:sz="6" w:space="8" w:color="auto"/>
        </w:pBdr>
        <w:shd w:val="clear" w:color="auto" w:fill="FFFFFF"/>
        <w:spacing w:before="0" w:beforeAutospacing="0" w:after="0" w:afterAutospacing="0"/>
        <w:textAlignment w:val="baseline"/>
        <w:rPr>
          <w:rFonts w:ascii="Arial" w:hAnsi="Arial" w:cs="Arial"/>
          <w:b/>
          <w:bCs/>
          <w:color w:val="000000"/>
        </w:rPr>
      </w:pPr>
      <w:r>
        <w:rPr>
          <w:rFonts w:ascii="Arial" w:hAnsi="Arial" w:cs="Arial"/>
          <w:b/>
          <w:bCs/>
          <w:color w:val="000000"/>
        </w:rPr>
        <w:t>Категории:  </w:t>
      </w:r>
      <w:r>
        <w:rPr>
          <w:rFonts w:ascii="inherit" w:hAnsi="inherit" w:cs="Arial"/>
          <w:color w:val="000000"/>
          <w:bdr w:val="none" w:sz="0" w:space="0" w:color="auto" w:frame="1"/>
        </w:rPr>
        <w:t>Офисный,</w:t>
      </w:r>
      <w:r>
        <w:rPr>
          <w:rFonts w:ascii="Arial" w:hAnsi="Arial" w:cs="Arial"/>
          <w:b/>
          <w:bCs/>
          <w:color w:val="000000"/>
        </w:rPr>
        <w:t> </w:t>
      </w:r>
      <w:r>
        <w:rPr>
          <w:rFonts w:ascii="inherit" w:hAnsi="inherit" w:cs="Arial"/>
          <w:color w:val="000000"/>
          <w:bdr w:val="none" w:sz="0" w:space="0" w:color="auto" w:frame="1"/>
        </w:rPr>
        <w:t>Для школ и вузов,</w:t>
      </w:r>
    </w:p>
    <w:p w:rsidR="00245355" w:rsidRDefault="00245355" w:rsidP="00245355">
      <w:pPr>
        <w:pStyle w:val="a5"/>
        <w:pBdr>
          <w:top w:val="dotted" w:sz="6" w:space="8" w:color="CACACA"/>
        </w:pBdr>
        <w:shd w:val="clear" w:color="auto" w:fill="FFFFFF"/>
        <w:spacing w:before="0" w:beforeAutospacing="0" w:after="0" w:afterAutospacing="0"/>
        <w:textAlignment w:val="baseline"/>
        <w:rPr>
          <w:rFonts w:ascii="Arial" w:hAnsi="Arial" w:cs="Arial"/>
          <w:b/>
          <w:bCs/>
          <w:color w:val="000000"/>
        </w:rPr>
      </w:pPr>
      <w:r>
        <w:rPr>
          <w:rFonts w:ascii="Arial" w:hAnsi="Arial" w:cs="Arial"/>
          <w:b/>
          <w:bCs/>
          <w:color w:val="000000"/>
        </w:rPr>
        <w:t>Источник света:  </w:t>
      </w:r>
      <w:r>
        <w:rPr>
          <w:rFonts w:ascii="inherit" w:hAnsi="inherit" w:cs="Arial"/>
          <w:color w:val="000000"/>
          <w:bdr w:val="none" w:sz="0" w:space="0" w:color="auto" w:frame="1"/>
        </w:rPr>
        <w:t>Лампа накаливания,</w:t>
      </w:r>
    </w:p>
    <w:p w:rsidR="00245355" w:rsidRDefault="00245355" w:rsidP="00245355">
      <w:pPr>
        <w:pStyle w:val="a5"/>
        <w:pBdr>
          <w:top w:val="dotted" w:sz="6" w:space="8" w:color="CACACA"/>
        </w:pBdr>
        <w:shd w:val="clear" w:color="auto" w:fill="FFFFFF"/>
        <w:spacing w:before="0" w:beforeAutospacing="0" w:after="0" w:afterAutospacing="0"/>
        <w:textAlignment w:val="baseline"/>
        <w:rPr>
          <w:rFonts w:ascii="Arial" w:hAnsi="Arial" w:cs="Arial"/>
          <w:b/>
          <w:bCs/>
          <w:color w:val="000000"/>
        </w:rPr>
      </w:pPr>
      <w:r>
        <w:rPr>
          <w:rFonts w:ascii="Arial" w:hAnsi="Arial" w:cs="Arial"/>
          <w:b/>
          <w:bCs/>
          <w:color w:val="000000"/>
        </w:rPr>
        <w:t>Технология, матрица:  </w:t>
      </w:r>
      <w:r>
        <w:rPr>
          <w:rFonts w:ascii="inherit" w:hAnsi="inherit" w:cs="Arial"/>
          <w:color w:val="000000"/>
          <w:bdr w:val="none" w:sz="0" w:space="0" w:color="auto" w:frame="1"/>
        </w:rPr>
        <w:t>DLP,</w:t>
      </w:r>
    </w:p>
    <w:p w:rsidR="00245355" w:rsidRDefault="00245355" w:rsidP="00245355">
      <w:pPr>
        <w:pStyle w:val="a5"/>
        <w:pBdr>
          <w:top w:val="dotted" w:sz="6" w:space="8" w:color="CACACA"/>
        </w:pBdr>
        <w:shd w:val="clear" w:color="auto" w:fill="FFFFFF"/>
        <w:spacing w:before="0" w:beforeAutospacing="0" w:after="0" w:afterAutospacing="0"/>
        <w:textAlignment w:val="baseline"/>
        <w:rPr>
          <w:rFonts w:ascii="Arial" w:hAnsi="Arial" w:cs="Arial"/>
          <w:b/>
          <w:bCs/>
          <w:color w:val="000000"/>
        </w:rPr>
      </w:pPr>
      <w:r>
        <w:rPr>
          <w:rFonts w:ascii="Arial" w:hAnsi="Arial" w:cs="Arial"/>
          <w:b/>
          <w:bCs/>
          <w:color w:val="000000"/>
        </w:rPr>
        <w:t>Разрешение:  </w:t>
      </w:r>
      <w:r>
        <w:rPr>
          <w:rFonts w:ascii="inherit" w:hAnsi="inherit" w:cs="Arial"/>
          <w:color w:val="000000"/>
          <w:bdr w:val="none" w:sz="0" w:space="0" w:color="auto" w:frame="1"/>
        </w:rPr>
        <w:t>800х600,</w:t>
      </w:r>
    </w:p>
    <w:p w:rsidR="00245355" w:rsidRDefault="00245355" w:rsidP="00245355">
      <w:pPr>
        <w:pStyle w:val="a5"/>
        <w:pBdr>
          <w:top w:val="dotted" w:sz="6" w:space="8" w:color="CACACA"/>
        </w:pBdr>
        <w:shd w:val="clear" w:color="auto" w:fill="FFFFFF"/>
        <w:spacing w:before="0" w:beforeAutospacing="0" w:after="0" w:afterAutospacing="0"/>
        <w:textAlignment w:val="baseline"/>
        <w:rPr>
          <w:rFonts w:ascii="Arial" w:hAnsi="Arial" w:cs="Arial"/>
          <w:b/>
          <w:bCs/>
          <w:color w:val="000000"/>
        </w:rPr>
      </w:pPr>
      <w:r>
        <w:rPr>
          <w:rFonts w:ascii="Arial" w:hAnsi="Arial" w:cs="Arial"/>
          <w:b/>
          <w:bCs/>
          <w:color w:val="000000"/>
        </w:rPr>
        <w:t>Яркость:  </w:t>
      </w:r>
      <w:r>
        <w:rPr>
          <w:rFonts w:ascii="inherit" w:hAnsi="inherit" w:cs="Arial"/>
          <w:color w:val="000000"/>
          <w:bdr w:val="none" w:sz="0" w:space="0" w:color="auto" w:frame="1"/>
        </w:rPr>
        <w:t>3000 - 4000 люмен,</w:t>
      </w:r>
    </w:p>
    <w:p w:rsidR="00245355" w:rsidRDefault="00245355" w:rsidP="00245355">
      <w:pPr>
        <w:pStyle w:val="a5"/>
        <w:pBdr>
          <w:top w:val="dotted" w:sz="6" w:space="8" w:color="CACACA"/>
        </w:pBdr>
        <w:shd w:val="clear" w:color="auto" w:fill="FFFFFF"/>
        <w:spacing w:before="0" w:beforeAutospacing="0" w:after="0" w:afterAutospacing="0"/>
        <w:textAlignment w:val="baseline"/>
        <w:rPr>
          <w:rFonts w:ascii="Arial" w:hAnsi="Arial" w:cs="Arial"/>
          <w:b/>
          <w:bCs/>
          <w:color w:val="000000"/>
        </w:rPr>
      </w:pPr>
      <w:r>
        <w:rPr>
          <w:rFonts w:ascii="Arial" w:hAnsi="Arial" w:cs="Arial"/>
          <w:b/>
          <w:bCs/>
          <w:color w:val="000000"/>
        </w:rPr>
        <w:t>Проекционное отношение: </w:t>
      </w:r>
      <w:r>
        <w:rPr>
          <w:rFonts w:ascii="inherit" w:hAnsi="inherit" w:cs="Arial"/>
          <w:color w:val="000000"/>
          <w:bdr w:val="none" w:sz="0" w:space="0" w:color="auto" w:frame="1"/>
        </w:rPr>
        <w:t>короткофокусные,</w:t>
      </w:r>
    </w:p>
    <w:p w:rsidR="00245355" w:rsidRDefault="00245355" w:rsidP="00245355">
      <w:pPr>
        <w:pStyle w:val="a5"/>
        <w:pBdr>
          <w:top w:val="dotted" w:sz="6" w:space="8" w:color="CACACA"/>
        </w:pBdr>
        <w:shd w:val="clear" w:color="auto" w:fill="FFFFFF"/>
        <w:spacing w:before="0" w:beforeAutospacing="0" w:after="0" w:afterAutospacing="0"/>
        <w:textAlignment w:val="baseline"/>
        <w:rPr>
          <w:rFonts w:ascii="Arial" w:hAnsi="Arial" w:cs="Arial"/>
          <w:b/>
          <w:bCs/>
          <w:color w:val="000000"/>
        </w:rPr>
      </w:pPr>
      <w:r>
        <w:rPr>
          <w:rFonts w:ascii="Arial" w:hAnsi="Arial" w:cs="Arial"/>
          <w:b/>
          <w:bCs/>
          <w:color w:val="000000"/>
        </w:rPr>
        <w:t>Поддержка 3D:  </w:t>
      </w:r>
      <w:r>
        <w:rPr>
          <w:rFonts w:ascii="inherit" w:hAnsi="inherit" w:cs="Arial"/>
          <w:color w:val="000000"/>
          <w:bdr w:val="none" w:sz="0" w:space="0" w:color="auto" w:frame="1"/>
        </w:rPr>
        <w:t>есть,</w:t>
      </w:r>
    </w:p>
    <w:p w:rsidR="00245355" w:rsidRDefault="00245355" w:rsidP="00245355">
      <w:pPr>
        <w:pStyle w:val="a5"/>
        <w:pBdr>
          <w:top w:val="dotted" w:sz="6" w:space="8" w:color="CACACA"/>
        </w:pBdr>
        <w:shd w:val="clear" w:color="auto" w:fill="FFFFFF"/>
        <w:spacing w:before="0" w:beforeAutospacing="0" w:after="0" w:afterAutospacing="0"/>
        <w:textAlignment w:val="baseline"/>
        <w:rPr>
          <w:rFonts w:ascii="Arial" w:hAnsi="Arial" w:cs="Arial"/>
          <w:b/>
          <w:bCs/>
          <w:color w:val="000000"/>
        </w:rPr>
      </w:pPr>
      <w:r>
        <w:rPr>
          <w:rFonts w:ascii="Arial" w:hAnsi="Arial" w:cs="Arial"/>
          <w:b/>
          <w:bCs/>
          <w:color w:val="000000"/>
        </w:rPr>
        <w:t>Цвет корпуса:  </w:t>
      </w:r>
      <w:r>
        <w:rPr>
          <w:rFonts w:ascii="inherit" w:hAnsi="inherit" w:cs="Arial"/>
          <w:color w:val="000000"/>
          <w:bdr w:val="none" w:sz="0" w:space="0" w:color="auto" w:frame="1"/>
        </w:rPr>
        <w:t>чёрный,</w:t>
      </w:r>
    </w:p>
    <w:p w:rsidR="001F65BA" w:rsidRDefault="001F65BA">
      <w:pPr>
        <w:rPr>
          <w:lang w:val="en-US"/>
        </w:rPr>
      </w:pPr>
    </w:p>
    <w:p w:rsidR="001F65BA" w:rsidRDefault="001F65BA">
      <w:pPr>
        <w:rPr>
          <w:lang w:val="en-US"/>
        </w:rPr>
      </w:pPr>
    </w:p>
    <w:p w:rsidR="001F65BA" w:rsidRDefault="001F65BA">
      <w:pPr>
        <w:rPr>
          <w:lang w:val="en-US"/>
        </w:rPr>
      </w:pPr>
    </w:p>
    <w:p w:rsidR="00245355" w:rsidRDefault="00245355">
      <w:pPr>
        <w:rPr>
          <w:lang w:val="en-US"/>
        </w:rPr>
      </w:pPr>
      <w:r>
        <w:rPr>
          <w:noProof/>
          <w:lang w:eastAsia="uk-UA"/>
        </w:rPr>
        <w:drawing>
          <wp:inline distT="0" distB="0" distL="0" distR="0" wp14:anchorId="0252C942" wp14:editId="3CFFA9F1">
            <wp:extent cx="5715000" cy="2438400"/>
            <wp:effectExtent l="0" t="0" r="0" b="0"/>
            <wp:docPr id="3" name="Рисунок 3" descr="https://i2.rozetka.ua/goods/198171/optoma_hd141x_images_198171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2.rozetka.ua/goods/198171/optoma_hd141x_images_198171017.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0" cy="2438400"/>
                    </a:xfrm>
                    <a:prstGeom prst="rect">
                      <a:avLst/>
                    </a:prstGeom>
                    <a:noFill/>
                    <a:ln>
                      <a:noFill/>
                    </a:ln>
                  </pic:spPr>
                </pic:pic>
              </a:graphicData>
            </a:graphic>
          </wp:inline>
        </w:drawing>
      </w:r>
    </w:p>
    <w:p w:rsidR="001F65BA" w:rsidRDefault="001F65BA">
      <w:pPr>
        <w:rPr>
          <w:lang w:val="en-US"/>
        </w:rPr>
      </w:pPr>
    </w:p>
    <w:p w:rsidR="001F65BA" w:rsidRDefault="001F65BA">
      <w:pPr>
        <w:rPr>
          <w:lang w:val="en-US"/>
        </w:rPr>
      </w:pPr>
    </w:p>
    <w:p w:rsidR="001F65BA" w:rsidRDefault="001F65BA">
      <w:pPr>
        <w:rPr>
          <w:lang w:val="en-US"/>
        </w:rPr>
      </w:pPr>
    </w:p>
    <w:p w:rsidR="001F65BA" w:rsidRDefault="001F65BA">
      <w:pPr>
        <w:rPr>
          <w:lang w:val="en-US"/>
        </w:rPr>
      </w:pPr>
    </w:p>
    <w:p w:rsidR="001F65BA" w:rsidRDefault="001F65BA">
      <w:pPr>
        <w:rPr>
          <w:lang w:val="en-US"/>
        </w:rPr>
      </w:pPr>
    </w:p>
    <w:p w:rsidR="001F65BA" w:rsidRDefault="001F65BA">
      <w:pPr>
        <w:rPr>
          <w:lang w:val="en-US"/>
        </w:rPr>
      </w:pPr>
    </w:p>
    <w:p w:rsidR="001F65BA" w:rsidRDefault="001F65BA">
      <w:pPr>
        <w:rPr>
          <w:lang w:val="en-US"/>
        </w:rPr>
      </w:pPr>
    </w:p>
    <w:p w:rsidR="001F65BA" w:rsidRDefault="001F65BA">
      <w:pPr>
        <w:rPr>
          <w:lang w:val="en-US"/>
        </w:rPr>
      </w:pPr>
    </w:p>
    <w:p w:rsidR="001F65BA" w:rsidRDefault="00D0532B">
      <w:pPr>
        <w:rPr>
          <w:lang w:val="en-US"/>
        </w:rPr>
      </w:pPr>
      <w:r>
        <w:rPr>
          <w:noProof/>
          <w:lang w:eastAsia="uk-UA"/>
        </w:rPr>
        <w:lastRenderedPageBreak/>
        <w:t xml:space="preserve">НОУТБУК </w:t>
      </w:r>
      <w:r>
        <w:rPr>
          <w:noProof/>
          <w:lang w:val="en-US" w:eastAsia="uk-UA"/>
        </w:rPr>
        <w:t>HD</w:t>
      </w:r>
      <w:r>
        <w:rPr>
          <w:noProof/>
          <w:lang w:eastAsia="uk-UA"/>
        </w:rPr>
        <w:t xml:space="preserve"> (1366х768)</w:t>
      </w:r>
      <w:r w:rsidR="001F65BA">
        <w:rPr>
          <w:noProof/>
          <w:lang w:eastAsia="uk-UA"/>
        </w:rPr>
        <w:drawing>
          <wp:inline distT="0" distB="0" distL="0" distR="0" wp14:anchorId="5CB596E9" wp14:editId="558035DF">
            <wp:extent cx="3762375" cy="3705225"/>
            <wp:effectExtent l="0" t="0" r="9525" b="9525"/>
            <wp:docPr id="4" name="Рисунок 4" descr="Ð¤Ð¾ÑÐ¾ - ÐÐ¾ÑÑÐ±ÑÐº HP 15-bs507ur (2FQ30EA)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Ð¤Ð¾ÑÐ¾ - ÐÐ¾ÑÑÐ±ÑÐº HP 15-bs507ur (2FQ30EA) Black"/>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62375" cy="3705225"/>
                    </a:xfrm>
                    <a:prstGeom prst="rect">
                      <a:avLst/>
                    </a:prstGeom>
                    <a:noFill/>
                    <a:ln>
                      <a:noFill/>
                    </a:ln>
                  </pic:spPr>
                </pic:pic>
              </a:graphicData>
            </a:graphic>
          </wp:inline>
        </w:drawing>
      </w:r>
    </w:p>
    <w:p w:rsidR="001F65BA" w:rsidRDefault="001F65BA">
      <w:pPr>
        <w:rPr>
          <w:lang w:val="en-US"/>
        </w:rPr>
      </w:pPr>
    </w:p>
    <w:p w:rsidR="00D0532B" w:rsidRPr="00D0532B" w:rsidRDefault="00D0532B" w:rsidP="00D0532B">
      <w:pPr>
        <w:numPr>
          <w:ilvl w:val="0"/>
          <w:numId w:val="3"/>
        </w:numPr>
        <w:shd w:val="clear" w:color="auto" w:fill="FFFFFF"/>
        <w:spacing w:before="100" w:beforeAutospacing="1" w:after="100" w:afterAutospacing="1" w:line="240" w:lineRule="auto"/>
        <w:ind w:left="0"/>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t>Экран</w:t>
      </w:r>
      <w:r w:rsidRPr="00D0532B">
        <w:rPr>
          <w:rFonts w:ascii="Arial" w:eastAsia="Times New Roman" w:hAnsi="Arial" w:cs="Arial"/>
          <w:color w:val="000000"/>
          <w:sz w:val="20"/>
          <w:szCs w:val="20"/>
          <w:lang w:eastAsia="uk-UA"/>
        </w:rPr>
        <w:t>Диагональ экрана </w:t>
      </w:r>
      <w:r w:rsidRPr="00D0532B">
        <w:rPr>
          <w:rFonts w:ascii="Arial" w:eastAsia="Times New Roman" w:hAnsi="Arial" w:cs="Arial"/>
          <w:color w:val="000000"/>
          <w:sz w:val="20"/>
          <w:szCs w:val="20"/>
          <w:shd w:val="clear" w:color="auto" w:fill="FFFFFF"/>
          <w:lang w:eastAsia="uk-UA"/>
        </w:rPr>
        <w:t>Это расстояние между двумя противоположными углами дисплея, обозначается в основном в дюймах.</w:t>
      </w:r>
    </w:p>
    <w:p w:rsidR="00D0532B" w:rsidRPr="00D0532B" w:rsidRDefault="00D0532B" w:rsidP="00D0532B">
      <w:pPr>
        <w:shd w:val="clear" w:color="auto" w:fill="FFFFFF"/>
        <w:spacing w:after="0" w:line="240" w:lineRule="auto"/>
        <w:ind w:left="720"/>
        <w:jc w:val="right"/>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t>15,6''</w:t>
      </w:r>
    </w:p>
    <w:p w:rsidR="00D0532B" w:rsidRPr="00D0532B" w:rsidRDefault="00D0532B" w:rsidP="00D0532B">
      <w:pPr>
        <w:shd w:val="clear" w:color="auto" w:fill="FFFFFF"/>
        <w:spacing w:after="0" w:line="240" w:lineRule="auto"/>
        <w:rPr>
          <w:rFonts w:ascii="Arial" w:eastAsia="Times New Roman" w:hAnsi="Arial" w:cs="Arial"/>
          <w:color w:val="000000"/>
          <w:sz w:val="20"/>
          <w:szCs w:val="20"/>
          <w:lang w:eastAsia="uk-UA"/>
        </w:rPr>
      </w:pPr>
      <w:r w:rsidRPr="00D0532B">
        <w:rPr>
          <w:rFonts w:ascii="Arial" w:eastAsia="Times New Roman" w:hAnsi="Arial" w:cs="Arial"/>
          <w:color w:val="000000"/>
          <w:sz w:val="20"/>
          <w:szCs w:val="20"/>
          <w:lang w:eastAsia="uk-UA"/>
        </w:rPr>
        <w:t>Разрешение экрана </w:t>
      </w:r>
      <w:r w:rsidRPr="00D0532B">
        <w:rPr>
          <w:rFonts w:ascii="Arial" w:eastAsia="Times New Roman" w:hAnsi="Arial" w:cs="Arial"/>
          <w:b/>
          <w:bCs/>
          <w:color w:val="000000"/>
          <w:sz w:val="20"/>
          <w:szCs w:val="20"/>
          <w:shd w:val="clear" w:color="auto" w:fill="FFFFFF"/>
          <w:lang w:eastAsia="uk-UA"/>
        </w:rPr>
        <w:t>Разрешение экрана</w:t>
      </w:r>
      <w:r w:rsidRPr="00D0532B">
        <w:rPr>
          <w:rFonts w:ascii="Arial" w:eastAsia="Times New Roman" w:hAnsi="Arial" w:cs="Arial"/>
          <w:color w:val="000000"/>
          <w:sz w:val="20"/>
          <w:szCs w:val="20"/>
          <w:shd w:val="clear" w:color="auto" w:fill="FFFFFF"/>
          <w:lang w:eastAsia="uk-UA"/>
        </w:rPr>
        <w:t> - это количество пикселей из которых состоит экран. Обозначается оно соотношением количества вертикальных и горизонтальных линий на экране. Например 1920х1080 (FullHD). Чем выше разрешение экрана тем более чёткое изображение возможно на нём получить.</w:t>
      </w:r>
    </w:p>
    <w:p w:rsidR="00D0532B" w:rsidRPr="00D0532B" w:rsidRDefault="00D0532B" w:rsidP="00D0532B">
      <w:pPr>
        <w:shd w:val="clear" w:color="auto" w:fill="FFFFFF"/>
        <w:spacing w:after="0" w:line="240" w:lineRule="auto"/>
        <w:ind w:left="720"/>
        <w:jc w:val="right"/>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t>1366x768 HD</w:t>
      </w:r>
    </w:p>
    <w:p w:rsidR="00D0532B" w:rsidRPr="00D0532B" w:rsidRDefault="00D0532B" w:rsidP="00D0532B">
      <w:pPr>
        <w:shd w:val="clear" w:color="auto" w:fill="FFFFFF"/>
        <w:spacing w:after="0" w:line="240" w:lineRule="auto"/>
        <w:rPr>
          <w:rFonts w:ascii="Arial" w:eastAsia="Times New Roman" w:hAnsi="Arial" w:cs="Arial"/>
          <w:color w:val="000000"/>
          <w:sz w:val="20"/>
          <w:szCs w:val="20"/>
          <w:lang w:eastAsia="uk-UA"/>
        </w:rPr>
      </w:pPr>
      <w:r w:rsidRPr="00D0532B">
        <w:rPr>
          <w:rFonts w:ascii="Arial" w:eastAsia="Times New Roman" w:hAnsi="Arial" w:cs="Arial"/>
          <w:color w:val="000000"/>
          <w:sz w:val="20"/>
          <w:szCs w:val="20"/>
          <w:lang w:eastAsia="uk-UA"/>
        </w:rPr>
        <w:t>Покрытие экрана</w:t>
      </w:r>
    </w:p>
    <w:p w:rsidR="00D0532B" w:rsidRPr="00D0532B" w:rsidRDefault="00D0532B" w:rsidP="00D0532B">
      <w:pPr>
        <w:shd w:val="clear" w:color="auto" w:fill="FFFFFF"/>
        <w:spacing w:after="0" w:line="240" w:lineRule="auto"/>
        <w:ind w:left="720"/>
        <w:jc w:val="right"/>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t>Матовое</w:t>
      </w:r>
    </w:p>
    <w:p w:rsidR="00D0532B" w:rsidRPr="00D0532B" w:rsidRDefault="00D0532B" w:rsidP="00D0532B">
      <w:pPr>
        <w:numPr>
          <w:ilvl w:val="0"/>
          <w:numId w:val="3"/>
        </w:numPr>
        <w:shd w:val="clear" w:color="auto" w:fill="FFFFFF"/>
        <w:spacing w:before="100" w:beforeAutospacing="1" w:after="100" w:afterAutospacing="1" w:line="240" w:lineRule="auto"/>
        <w:ind w:left="0"/>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t>Процессор</w:t>
      </w:r>
    </w:p>
    <w:p w:rsidR="00D0532B" w:rsidRPr="00D0532B" w:rsidRDefault="00D0532B" w:rsidP="00D0532B">
      <w:pPr>
        <w:shd w:val="clear" w:color="auto" w:fill="FFFFFF"/>
        <w:spacing w:after="0" w:line="240" w:lineRule="auto"/>
        <w:rPr>
          <w:rFonts w:ascii="Arial" w:eastAsia="Times New Roman" w:hAnsi="Arial" w:cs="Arial"/>
          <w:color w:val="000000"/>
          <w:sz w:val="20"/>
          <w:szCs w:val="20"/>
          <w:lang w:eastAsia="uk-UA"/>
        </w:rPr>
      </w:pPr>
      <w:r w:rsidRPr="00D0532B">
        <w:rPr>
          <w:rFonts w:ascii="Arial" w:eastAsia="Times New Roman" w:hAnsi="Arial" w:cs="Arial"/>
          <w:color w:val="000000"/>
          <w:sz w:val="20"/>
          <w:szCs w:val="20"/>
          <w:lang w:eastAsia="uk-UA"/>
        </w:rPr>
        <w:t>Модель центрального процессора</w:t>
      </w:r>
    </w:p>
    <w:p w:rsidR="00D0532B" w:rsidRPr="00D0532B" w:rsidRDefault="00D0532B" w:rsidP="00D0532B">
      <w:pPr>
        <w:shd w:val="clear" w:color="auto" w:fill="FFFFFF"/>
        <w:spacing w:after="0" w:line="240" w:lineRule="auto"/>
        <w:ind w:left="720"/>
        <w:jc w:val="right"/>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t>Core i3-6006U</w:t>
      </w:r>
    </w:p>
    <w:p w:rsidR="00D0532B" w:rsidRPr="00D0532B" w:rsidRDefault="00D0532B" w:rsidP="00D0532B">
      <w:pPr>
        <w:shd w:val="clear" w:color="auto" w:fill="FFFFFF"/>
        <w:spacing w:after="0" w:line="240" w:lineRule="auto"/>
        <w:rPr>
          <w:rFonts w:ascii="Arial" w:eastAsia="Times New Roman" w:hAnsi="Arial" w:cs="Arial"/>
          <w:color w:val="000000"/>
          <w:sz w:val="20"/>
          <w:szCs w:val="20"/>
          <w:lang w:eastAsia="uk-UA"/>
        </w:rPr>
      </w:pPr>
      <w:r w:rsidRPr="00D0532B">
        <w:rPr>
          <w:rFonts w:ascii="Arial" w:eastAsia="Times New Roman" w:hAnsi="Arial" w:cs="Arial"/>
          <w:color w:val="000000"/>
          <w:sz w:val="20"/>
          <w:szCs w:val="20"/>
          <w:lang w:eastAsia="uk-UA"/>
        </w:rPr>
        <w:t>Количество ядер </w:t>
      </w:r>
      <w:r w:rsidRPr="00D0532B">
        <w:rPr>
          <w:rFonts w:ascii="Arial" w:eastAsia="Times New Roman" w:hAnsi="Arial" w:cs="Arial"/>
          <w:color w:val="000000"/>
          <w:sz w:val="20"/>
          <w:szCs w:val="20"/>
          <w:shd w:val="clear" w:color="auto" w:fill="FFFFFF"/>
          <w:lang w:eastAsia="uk-UA"/>
        </w:rPr>
        <w:t>Количество ядер процессора влияет на общую производительность. Процессоры с несколькими ядрами могут одновременно выполнять несколько потоков вычислений. Благодоря этому процессоры с большим количеством ядер обладают более высокой производительностью.</w:t>
      </w:r>
    </w:p>
    <w:p w:rsidR="00D0532B" w:rsidRPr="00D0532B" w:rsidRDefault="00D0532B" w:rsidP="00D0532B">
      <w:pPr>
        <w:shd w:val="clear" w:color="auto" w:fill="FFFFFF"/>
        <w:spacing w:after="0" w:line="240" w:lineRule="auto"/>
        <w:ind w:left="720"/>
        <w:jc w:val="right"/>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t>2 ядра</w:t>
      </w:r>
    </w:p>
    <w:p w:rsidR="00D0532B" w:rsidRPr="00D0532B" w:rsidRDefault="00D0532B" w:rsidP="00D0532B">
      <w:pPr>
        <w:shd w:val="clear" w:color="auto" w:fill="FFFFFF"/>
        <w:spacing w:after="0" w:line="240" w:lineRule="auto"/>
        <w:rPr>
          <w:rFonts w:ascii="Arial" w:eastAsia="Times New Roman" w:hAnsi="Arial" w:cs="Arial"/>
          <w:color w:val="000000"/>
          <w:sz w:val="20"/>
          <w:szCs w:val="20"/>
          <w:lang w:eastAsia="uk-UA"/>
        </w:rPr>
      </w:pPr>
      <w:r w:rsidRPr="00D0532B">
        <w:rPr>
          <w:rFonts w:ascii="Arial" w:eastAsia="Times New Roman" w:hAnsi="Arial" w:cs="Arial"/>
          <w:color w:val="000000"/>
          <w:sz w:val="20"/>
          <w:szCs w:val="20"/>
          <w:lang w:eastAsia="uk-UA"/>
        </w:rPr>
        <w:t>Частота центрального процессора </w:t>
      </w:r>
      <w:r w:rsidRPr="00D0532B">
        <w:rPr>
          <w:rFonts w:ascii="Arial" w:eastAsia="Times New Roman" w:hAnsi="Arial" w:cs="Arial"/>
          <w:color w:val="000000"/>
          <w:sz w:val="20"/>
          <w:szCs w:val="20"/>
          <w:shd w:val="clear" w:color="auto" w:fill="FFFFFF"/>
          <w:lang w:eastAsia="uk-UA"/>
        </w:rPr>
        <w:t>Частота работы показывает, какое количество вычислений в единицу времени может произвести процессор. Чем выше этот показатель, тем больше операций может выполнить процессор.</w:t>
      </w:r>
    </w:p>
    <w:p w:rsidR="00D0532B" w:rsidRPr="00D0532B" w:rsidRDefault="00D0532B" w:rsidP="00D0532B">
      <w:pPr>
        <w:shd w:val="clear" w:color="auto" w:fill="FFFFFF"/>
        <w:spacing w:after="0" w:line="240" w:lineRule="auto"/>
        <w:ind w:left="720"/>
        <w:jc w:val="right"/>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t>2,0 ГГц</w:t>
      </w:r>
    </w:p>
    <w:p w:rsidR="00D0532B" w:rsidRPr="00D0532B" w:rsidRDefault="00D0532B" w:rsidP="00D0532B">
      <w:pPr>
        <w:numPr>
          <w:ilvl w:val="0"/>
          <w:numId w:val="3"/>
        </w:numPr>
        <w:shd w:val="clear" w:color="auto" w:fill="FFFFFF"/>
        <w:spacing w:before="100" w:beforeAutospacing="1" w:after="100" w:afterAutospacing="1" w:line="240" w:lineRule="auto"/>
        <w:ind w:left="0"/>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t>ОЗУ</w:t>
      </w:r>
    </w:p>
    <w:p w:rsidR="00D0532B" w:rsidRPr="00D0532B" w:rsidRDefault="00D0532B" w:rsidP="00D0532B">
      <w:pPr>
        <w:shd w:val="clear" w:color="auto" w:fill="FFFFFF"/>
        <w:spacing w:after="0" w:line="240" w:lineRule="auto"/>
        <w:rPr>
          <w:rFonts w:ascii="Arial" w:eastAsia="Times New Roman" w:hAnsi="Arial" w:cs="Arial"/>
          <w:color w:val="000000"/>
          <w:sz w:val="20"/>
          <w:szCs w:val="20"/>
          <w:lang w:eastAsia="uk-UA"/>
        </w:rPr>
      </w:pPr>
      <w:r w:rsidRPr="00D0532B">
        <w:rPr>
          <w:rFonts w:ascii="Arial" w:eastAsia="Times New Roman" w:hAnsi="Arial" w:cs="Arial"/>
          <w:color w:val="000000"/>
          <w:sz w:val="20"/>
          <w:szCs w:val="20"/>
          <w:lang w:eastAsia="uk-UA"/>
        </w:rPr>
        <w:t>Объем ОЗУ </w:t>
      </w:r>
      <w:r w:rsidRPr="00D0532B">
        <w:rPr>
          <w:rFonts w:ascii="Arial" w:eastAsia="Times New Roman" w:hAnsi="Arial" w:cs="Arial"/>
          <w:color w:val="000000"/>
          <w:sz w:val="20"/>
          <w:szCs w:val="20"/>
          <w:shd w:val="clear" w:color="auto" w:fill="FFFFFF"/>
          <w:lang w:eastAsia="uk-UA"/>
        </w:rPr>
        <w:t>Оперативная память используется для хранения временных данных. От её объема зависит количество задач, которые одновременно может выполнять компьютер. Чем больше памяти, тем быстрее будут работать программы.</w:t>
      </w:r>
    </w:p>
    <w:p w:rsidR="00D0532B" w:rsidRPr="00D0532B" w:rsidRDefault="00D0532B" w:rsidP="00D0532B">
      <w:pPr>
        <w:shd w:val="clear" w:color="auto" w:fill="FFFFFF"/>
        <w:spacing w:after="0" w:line="240" w:lineRule="auto"/>
        <w:ind w:left="720"/>
        <w:jc w:val="right"/>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t>4 ГБ</w:t>
      </w:r>
    </w:p>
    <w:p w:rsidR="00D0532B" w:rsidRPr="00D0532B" w:rsidRDefault="00D0532B" w:rsidP="00D0532B">
      <w:pPr>
        <w:shd w:val="clear" w:color="auto" w:fill="FFFFFF"/>
        <w:spacing w:after="0" w:line="240" w:lineRule="auto"/>
        <w:rPr>
          <w:rFonts w:ascii="Arial" w:eastAsia="Times New Roman" w:hAnsi="Arial" w:cs="Arial"/>
          <w:color w:val="000000"/>
          <w:sz w:val="20"/>
          <w:szCs w:val="20"/>
          <w:lang w:eastAsia="uk-UA"/>
        </w:rPr>
      </w:pPr>
      <w:r w:rsidRPr="00D0532B">
        <w:rPr>
          <w:rFonts w:ascii="Arial" w:eastAsia="Times New Roman" w:hAnsi="Arial" w:cs="Arial"/>
          <w:color w:val="000000"/>
          <w:sz w:val="20"/>
          <w:szCs w:val="20"/>
          <w:lang w:eastAsia="uk-UA"/>
        </w:rPr>
        <w:t>Тип оперативной памяти</w:t>
      </w:r>
    </w:p>
    <w:p w:rsidR="00D0532B" w:rsidRPr="00D0532B" w:rsidRDefault="00D0532B" w:rsidP="00D0532B">
      <w:pPr>
        <w:shd w:val="clear" w:color="auto" w:fill="FFFFFF"/>
        <w:spacing w:after="0" w:line="240" w:lineRule="auto"/>
        <w:ind w:left="720"/>
        <w:jc w:val="right"/>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t>DDR4</w:t>
      </w:r>
    </w:p>
    <w:p w:rsidR="00D0532B" w:rsidRPr="00D0532B" w:rsidRDefault="00D0532B" w:rsidP="00D0532B">
      <w:pPr>
        <w:shd w:val="clear" w:color="auto" w:fill="FFFFFF"/>
        <w:spacing w:after="0" w:line="240" w:lineRule="auto"/>
        <w:rPr>
          <w:rFonts w:ascii="Arial" w:eastAsia="Times New Roman" w:hAnsi="Arial" w:cs="Arial"/>
          <w:color w:val="000000"/>
          <w:sz w:val="20"/>
          <w:szCs w:val="20"/>
          <w:lang w:eastAsia="uk-UA"/>
        </w:rPr>
      </w:pPr>
      <w:r w:rsidRPr="00D0532B">
        <w:rPr>
          <w:rFonts w:ascii="Arial" w:eastAsia="Times New Roman" w:hAnsi="Arial" w:cs="Arial"/>
          <w:color w:val="000000"/>
          <w:sz w:val="20"/>
          <w:szCs w:val="20"/>
          <w:lang w:eastAsia="uk-UA"/>
        </w:rPr>
        <w:t>Частота оперативной памяти</w:t>
      </w:r>
    </w:p>
    <w:p w:rsidR="00D0532B" w:rsidRPr="00D0532B" w:rsidRDefault="00D0532B" w:rsidP="00D0532B">
      <w:pPr>
        <w:shd w:val="clear" w:color="auto" w:fill="FFFFFF"/>
        <w:spacing w:after="0" w:line="240" w:lineRule="auto"/>
        <w:ind w:left="720"/>
        <w:jc w:val="right"/>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t>2133 МГц</w:t>
      </w:r>
    </w:p>
    <w:p w:rsidR="00D0532B" w:rsidRPr="00D0532B" w:rsidRDefault="00D0532B" w:rsidP="00D0532B">
      <w:pPr>
        <w:numPr>
          <w:ilvl w:val="0"/>
          <w:numId w:val="3"/>
        </w:numPr>
        <w:shd w:val="clear" w:color="auto" w:fill="FFFFFF"/>
        <w:spacing w:before="100" w:beforeAutospacing="1" w:after="100" w:afterAutospacing="1" w:line="240" w:lineRule="auto"/>
        <w:ind w:left="0"/>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lastRenderedPageBreak/>
        <w:t>Жесткий диск</w:t>
      </w:r>
    </w:p>
    <w:p w:rsidR="00D0532B" w:rsidRPr="00D0532B" w:rsidRDefault="00D0532B" w:rsidP="00D0532B">
      <w:pPr>
        <w:shd w:val="clear" w:color="auto" w:fill="FFFFFF"/>
        <w:spacing w:after="0" w:line="240" w:lineRule="auto"/>
        <w:rPr>
          <w:rFonts w:ascii="Arial" w:eastAsia="Times New Roman" w:hAnsi="Arial" w:cs="Arial"/>
          <w:color w:val="000000"/>
          <w:sz w:val="20"/>
          <w:szCs w:val="20"/>
          <w:lang w:eastAsia="uk-UA"/>
        </w:rPr>
      </w:pPr>
      <w:r w:rsidRPr="00D0532B">
        <w:rPr>
          <w:rFonts w:ascii="Arial" w:eastAsia="Times New Roman" w:hAnsi="Arial" w:cs="Arial"/>
          <w:color w:val="000000"/>
          <w:sz w:val="20"/>
          <w:szCs w:val="20"/>
          <w:lang w:eastAsia="uk-UA"/>
        </w:rPr>
        <w:t>Объем накопителя</w:t>
      </w:r>
    </w:p>
    <w:p w:rsidR="00D0532B" w:rsidRPr="00D0532B" w:rsidRDefault="00D0532B" w:rsidP="00D0532B">
      <w:pPr>
        <w:shd w:val="clear" w:color="auto" w:fill="FFFFFF"/>
        <w:spacing w:after="0" w:line="240" w:lineRule="auto"/>
        <w:ind w:left="720"/>
        <w:jc w:val="right"/>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t>1 ТБ</w:t>
      </w:r>
    </w:p>
    <w:p w:rsidR="00D0532B" w:rsidRPr="00D0532B" w:rsidRDefault="00D0532B" w:rsidP="00D0532B">
      <w:pPr>
        <w:shd w:val="clear" w:color="auto" w:fill="FFFFFF"/>
        <w:spacing w:after="0" w:line="240" w:lineRule="auto"/>
        <w:rPr>
          <w:rFonts w:ascii="Arial" w:eastAsia="Times New Roman" w:hAnsi="Arial" w:cs="Arial"/>
          <w:color w:val="000000"/>
          <w:sz w:val="20"/>
          <w:szCs w:val="20"/>
          <w:lang w:eastAsia="uk-UA"/>
        </w:rPr>
      </w:pPr>
      <w:r w:rsidRPr="00D0532B">
        <w:rPr>
          <w:rFonts w:ascii="Arial" w:eastAsia="Times New Roman" w:hAnsi="Arial" w:cs="Arial"/>
          <w:color w:val="000000"/>
          <w:sz w:val="20"/>
          <w:szCs w:val="20"/>
          <w:lang w:eastAsia="uk-UA"/>
        </w:rPr>
        <w:t>Тип накопителя</w:t>
      </w:r>
    </w:p>
    <w:p w:rsidR="00D0532B" w:rsidRPr="00D0532B" w:rsidRDefault="00D0532B" w:rsidP="00D0532B">
      <w:pPr>
        <w:shd w:val="clear" w:color="auto" w:fill="FFFFFF"/>
        <w:spacing w:after="0" w:line="240" w:lineRule="auto"/>
        <w:ind w:left="720"/>
        <w:jc w:val="right"/>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t>HDD </w:t>
      </w:r>
      <w:r w:rsidRPr="00D0532B">
        <w:rPr>
          <w:rFonts w:ascii="Arial" w:eastAsia="Times New Roman" w:hAnsi="Arial" w:cs="Arial"/>
          <w:color w:val="000000"/>
          <w:sz w:val="20"/>
          <w:szCs w:val="20"/>
          <w:shd w:val="clear" w:color="auto" w:fill="FFFFFF"/>
          <w:lang w:eastAsia="uk-UA"/>
        </w:rPr>
        <w:t>HDD - самый распространённый, как правило, наибольший по ёмкости и наименьший по цене тип встроенной памяти</w:t>
      </w:r>
    </w:p>
    <w:p w:rsidR="00D0532B" w:rsidRPr="00D0532B" w:rsidRDefault="00D0532B" w:rsidP="00D0532B">
      <w:pPr>
        <w:numPr>
          <w:ilvl w:val="0"/>
          <w:numId w:val="3"/>
        </w:numPr>
        <w:shd w:val="clear" w:color="auto" w:fill="FFFFFF"/>
        <w:spacing w:before="100" w:beforeAutospacing="1" w:after="100" w:afterAutospacing="1" w:line="240" w:lineRule="auto"/>
        <w:ind w:left="0"/>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t>Видеокарта</w:t>
      </w:r>
    </w:p>
    <w:p w:rsidR="00D0532B" w:rsidRPr="00D0532B" w:rsidRDefault="00D0532B" w:rsidP="00D0532B">
      <w:pPr>
        <w:shd w:val="clear" w:color="auto" w:fill="FFFFFF"/>
        <w:spacing w:after="0" w:line="240" w:lineRule="auto"/>
        <w:rPr>
          <w:rFonts w:ascii="Arial" w:eastAsia="Times New Roman" w:hAnsi="Arial" w:cs="Arial"/>
          <w:color w:val="000000"/>
          <w:sz w:val="20"/>
          <w:szCs w:val="20"/>
          <w:lang w:eastAsia="uk-UA"/>
        </w:rPr>
      </w:pPr>
      <w:r w:rsidRPr="00D0532B">
        <w:rPr>
          <w:rFonts w:ascii="Arial" w:eastAsia="Times New Roman" w:hAnsi="Arial" w:cs="Arial"/>
          <w:color w:val="000000"/>
          <w:sz w:val="20"/>
          <w:szCs w:val="20"/>
          <w:lang w:eastAsia="uk-UA"/>
        </w:rPr>
        <w:t>Производитель видеокарты</w:t>
      </w:r>
    </w:p>
    <w:p w:rsidR="00D0532B" w:rsidRPr="00D0532B" w:rsidRDefault="00D0532B" w:rsidP="00D0532B">
      <w:pPr>
        <w:shd w:val="clear" w:color="auto" w:fill="FFFFFF"/>
        <w:spacing w:after="0" w:line="240" w:lineRule="auto"/>
        <w:ind w:left="720"/>
        <w:jc w:val="right"/>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t>AMD</w:t>
      </w:r>
    </w:p>
    <w:p w:rsidR="00D0532B" w:rsidRPr="00D0532B" w:rsidRDefault="00D0532B" w:rsidP="00D0532B">
      <w:pPr>
        <w:shd w:val="clear" w:color="auto" w:fill="FFFFFF"/>
        <w:spacing w:after="0" w:line="240" w:lineRule="auto"/>
        <w:rPr>
          <w:rFonts w:ascii="Arial" w:eastAsia="Times New Roman" w:hAnsi="Arial" w:cs="Arial"/>
          <w:color w:val="000000"/>
          <w:sz w:val="20"/>
          <w:szCs w:val="20"/>
          <w:lang w:eastAsia="uk-UA"/>
        </w:rPr>
      </w:pPr>
      <w:r w:rsidRPr="00D0532B">
        <w:rPr>
          <w:rFonts w:ascii="Arial" w:eastAsia="Times New Roman" w:hAnsi="Arial" w:cs="Arial"/>
          <w:color w:val="000000"/>
          <w:sz w:val="20"/>
          <w:szCs w:val="20"/>
          <w:lang w:eastAsia="uk-UA"/>
        </w:rPr>
        <w:t>Модель графического процессора</w:t>
      </w:r>
    </w:p>
    <w:p w:rsidR="00D0532B" w:rsidRPr="00D0532B" w:rsidRDefault="00D0532B" w:rsidP="00D0532B">
      <w:pPr>
        <w:shd w:val="clear" w:color="auto" w:fill="FFFFFF"/>
        <w:spacing w:after="0" w:line="240" w:lineRule="auto"/>
        <w:ind w:left="720"/>
        <w:jc w:val="right"/>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t>Radeon 520</w:t>
      </w:r>
    </w:p>
    <w:p w:rsidR="00D0532B" w:rsidRPr="00D0532B" w:rsidRDefault="00D0532B" w:rsidP="00D0532B">
      <w:pPr>
        <w:shd w:val="clear" w:color="auto" w:fill="FFFFFF"/>
        <w:spacing w:after="0" w:line="240" w:lineRule="auto"/>
        <w:rPr>
          <w:rFonts w:ascii="Arial" w:eastAsia="Times New Roman" w:hAnsi="Arial" w:cs="Arial"/>
          <w:color w:val="000000"/>
          <w:sz w:val="20"/>
          <w:szCs w:val="20"/>
          <w:lang w:eastAsia="uk-UA"/>
        </w:rPr>
      </w:pPr>
      <w:r w:rsidRPr="00D0532B">
        <w:rPr>
          <w:rFonts w:ascii="Arial" w:eastAsia="Times New Roman" w:hAnsi="Arial" w:cs="Arial"/>
          <w:color w:val="000000"/>
          <w:sz w:val="20"/>
          <w:szCs w:val="20"/>
          <w:lang w:eastAsia="uk-UA"/>
        </w:rPr>
        <w:t>Объем видео памяти</w:t>
      </w:r>
    </w:p>
    <w:p w:rsidR="00D0532B" w:rsidRPr="00D0532B" w:rsidRDefault="00D0532B" w:rsidP="00D0532B">
      <w:pPr>
        <w:shd w:val="clear" w:color="auto" w:fill="FFFFFF"/>
        <w:spacing w:after="0" w:line="240" w:lineRule="auto"/>
        <w:ind w:left="720"/>
        <w:jc w:val="right"/>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t>2 ГБ</w:t>
      </w:r>
    </w:p>
    <w:p w:rsidR="00D0532B" w:rsidRPr="00D0532B" w:rsidRDefault="00D0532B" w:rsidP="00D0532B">
      <w:pPr>
        <w:shd w:val="clear" w:color="auto" w:fill="FFFFFF"/>
        <w:spacing w:after="0" w:line="240" w:lineRule="auto"/>
        <w:rPr>
          <w:rFonts w:ascii="Arial" w:eastAsia="Times New Roman" w:hAnsi="Arial" w:cs="Arial"/>
          <w:color w:val="000000"/>
          <w:sz w:val="20"/>
          <w:szCs w:val="20"/>
          <w:lang w:eastAsia="uk-UA"/>
        </w:rPr>
      </w:pPr>
      <w:r w:rsidRPr="00D0532B">
        <w:rPr>
          <w:rFonts w:ascii="Arial" w:eastAsia="Times New Roman" w:hAnsi="Arial" w:cs="Arial"/>
          <w:color w:val="000000"/>
          <w:sz w:val="20"/>
          <w:szCs w:val="20"/>
          <w:lang w:eastAsia="uk-UA"/>
        </w:rPr>
        <w:t>Тип видеокарты</w:t>
      </w:r>
    </w:p>
    <w:p w:rsidR="00D0532B" w:rsidRPr="00D0532B" w:rsidRDefault="00D0532B" w:rsidP="00D0532B">
      <w:pPr>
        <w:shd w:val="clear" w:color="auto" w:fill="FFFFFF"/>
        <w:spacing w:after="0" w:line="240" w:lineRule="auto"/>
        <w:ind w:left="720"/>
        <w:jc w:val="right"/>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t>Дискретный </w:t>
      </w:r>
      <w:r w:rsidRPr="00D0532B">
        <w:rPr>
          <w:rFonts w:ascii="Arial" w:eastAsia="Times New Roman" w:hAnsi="Arial" w:cs="Arial"/>
          <w:color w:val="000000"/>
          <w:sz w:val="20"/>
          <w:szCs w:val="20"/>
          <w:shd w:val="clear" w:color="auto" w:fill="FFFFFF"/>
          <w:lang w:eastAsia="uk-UA"/>
        </w:rPr>
        <w:t>Дискретная видеокарта обладает собственным объёмом видеопамяти, процессором и системой охлаждения. Скорость обработки видеоинформации на таких картах значительно выше чем на интегрированных. Высокая производительность дискретных видеокарт важна в современных играх, видео и 3D редакторах.</w:t>
      </w:r>
    </w:p>
    <w:p w:rsidR="00D0532B" w:rsidRPr="00D0532B" w:rsidRDefault="00D0532B" w:rsidP="00D0532B">
      <w:pPr>
        <w:numPr>
          <w:ilvl w:val="0"/>
          <w:numId w:val="3"/>
        </w:numPr>
        <w:shd w:val="clear" w:color="auto" w:fill="FFFFFF"/>
        <w:spacing w:before="100" w:beforeAutospacing="1" w:after="100" w:afterAutospacing="1" w:line="240" w:lineRule="auto"/>
        <w:ind w:left="0"/>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t>ОС</w:t>
      </w:r>
    </w:p>
    <w:p w:rsidR="00D0532B" w:rsidRPr="00D0532B" w:rsidRDefault="00D0532B" w:rsidP="00D0532B">
      <w:pPr>
        <w:shd w:val="clear" w:color="auto" w:fill="FFFFFF"/>
        <w:spacing w:after="0" w:line="240" w:lineRule="auto"/>
        <w:rPr>
          <w:rFonts w:ascii="Arial" w:eastAsia="Times New Roman" w:hAnsi="Arial" w:cs="Arial"/>
          <w:color w:val="000000"/>
          <w:sz w:val="20"/>
          <w:szCs w:val="20"/>
          <w:lang w:eastAsia="uk-UA"/>
        </w:rPr>
      </w:pPr>
      <w:r w:rsidRPr="00D0532B">
        <w:rPr>
          <w:rFonts w:ascii="Arial" w:eastAsia="Times New Roman" w:hAnsi="Arial" w:cs="Arial"/>
          <w:color w:val="000000"/>
          <w:sz w:val="20"/>
          <w:szCs w:val="20"/>
          <w:lang w:eastAsia="uk-UA"/>
        </w:rPr>
        <w:t>Операционная система</w:t>
      </w:r>
    </w:p>
    <w:p w:rsidR="00D0532B" w:rsidRPr="00D0532B" w:rsidRDefault="00D0532B" w:rsidP="00D0532B">
      <w:pPr>
        <w:shd w:val="clear" w:color="auto" w:fill="FFFFFF"/>
        <w:spacing w:after="0" w:line="240" w:lineRule="auto"/>
        <w:ind w:left="720"/>
        <w:jc w:val="right"/>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t>Windows 10 Home</w:t>
      </w:r>
    </w:p>
    <w:p w:rsidR="00D0532B" w:rsidRPr="00D0532B" w:rsidRDefault="00D0532B" w:rsidP="00D0532B">
      <w:pPr>
        <w:numPr>
          <w:ilvl w:val="0"/>
          <w:numId w:val="3"/>
        </w:numPr>
        <w:shd w:val="clear" w:color="auto" w:fill="FFFFFF"/>
        <w:spacing w:before="100" w:beforeAutospacing="1" w:after="100" w:afterAutospacing="1" w:line="240" w:lineRule="auto"/>
        <w:ind w:left="0"/>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t>Веб-камера</w:t>
      </w:r>
    </w:p>
    <w:p w:rsidR="00D0532B" w:rsidRPr="00D0532B" w:rsidRDefault="00D0532B" w:rsidP="00D0532B">
      <w:pPr>
        <w:shd w:val="clear" w:color="auto" w:fill="FFFFFF"/>
        <w:spacing w:after="0" w:line="240" w:lineRule="auto"/>
        <w:rPr>
          <w:rFonts w:ascii="Arial" w:eastAsia="Times New Roman" w:hAnsi="Arial" w:cs="Arial"/>
          <w:color w:val="000000"/>
          <w:sz w:val="20"/>
          <w:szCs w:val="20"/>
          <w:lang w:eastAsia="uk-UA"/>
        </w:rPr>
      </w:pPr>
      <w:r w:rsidRPr="00D0532B">
        <w:rPr>
          <w:rFonts w:ascii="Arial" w:eastAsia="Times New Roman" w:hAnsi="Arial" w:cs="Arial"/>
          <w:color w:val="000000"/>
          <w:sz w:val="20"/>
          <w:szCs w:val="20"/>
          <w:lang w:eastAsia="uk-UA"/>
        </w:rPr>
        <w:t>Разрешение веб-камеры</w:t>
      </w:r>
    </w:p>
    <w:p w:rsidR="00D0532B" w:rsidRPr="00D0532B" w:rsidRDefault="00D0532B" w:rsidP="00D0532B">
      <w:pPr>
        <w:shd w:val="clear" w:color="auto" w:fill="FFFFFF"/>
        <w:spacing w:after="0" w:line="240" w:lineRule="auto"/>
        <w:ind w:left="720"/>
        <w:jc w:val="right"/>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t>HD</w:t>
      </w:r>
    </w:p>
    <w:p w:rsidR="00D0532B" w:rsidRPr="00D0532B" w:rsidRDefault="00D0532B" w:rsidP="00D0532B">
      <w:pPr>
        <w:numPr>
          <w:ilvl w:val="0"/>
          <w:numId w:val="3"/>
        </w:numPr>
        <w:shd w:val="clear" w:color="auto" w:fill="FFFFFF"/>
        <w:spacing w:before="100" w:beforeAutospacing="1" w:after="100" w:afterAutospacing="1" w:line="240" w:lineRule="auto"/>
        <w:ind w:left="0"/>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t>Интерфейсы</w:t>
      </w:r>
    </w:p>
    <w:p w:rsidR="00D0532B" w:rsidRPr="00D0532B" w:rsidRDefault="00D0532B" w:rsidP="00D0532B">
      <w:pPr>
        <w:shd w:val="clear" w:color="auto" w:fill="FFFFFF"/>
        <w:spacing w:after="0" w:line="240" w:lineRule="auto"/>
        <w:rPr>
          <w:rFonts w:ascii="Arial" w:eastAsia="Times New Roman" w:hAnsi="Arial" w:cs="Arial"/>
          <w:color w:val="000000"/>
          <w:sz w:val="20"/>
          <w:szCs w:val="20"/>
          <w:lang w:eastAsia="uk-UA"/>
        </w:rPr>
      </w:pPr>
      <w:r w:rsidRPr="00D0532B">
        <w:rPr>
          <w:rFonts w:ascii="Arial" w:eastAsia="Times New Roman" w:hAnsi="Arial" w:cs="Arial"/>
          <w:color w:val="000000"/>
          <w:sz w:val="20"/>
          <w:szCs w:val="20"/>
          <w:lang w:eastAsia="uk-UA"/>
        </w:rPr>
        <w:t>Оптический привод</w:t>
      </w:r>
    </w:p>
    <w:p w:rsidR="00D0532B" w:rsidRPr="00D0532B" w:rsidRDefault="00D0532B" w:rsidP="00D0532B">
      <w:pPr>
        <w:shd w:val="clear" w:color="auto" w:fill="FFFFFF"/>
        <w:spacing w:after="0" w:line="240" w:lineRule="auto"/>
        <w:ind w:left="720"/>
        <w:jc w:val="right"/>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t>Без дисковода</w:t>
      </w:r>
    </w:p>
    <w:p w:rsidR="00D0532B" w:rsidRPr="00D0532B" w:rsidRDefault="00D0532B" w:rsidP="00D0532B">
      <w:pPr>
        <w:shd w:val="clear" w:color="auto" w:fill="FFFFFF"/>
        <w:spacing w:after="0" w:line="240" w:lineRule="auto"/>
        <w:rPr>
          <w:rFonts w:ascii="Arial" w:eastAsia="Times New Roman" w:hAnsi="Arial" w:cs="Arial"/>
          <w:color w:val="000000"/>
          <w:sz w:val="20"/>
          <w:szCs w:val="20"/>
          <w:lang w:eastAsia="uk-UA"/>
        </w:rPr>
      </w:pPr>
      <w:r w:rsidRPr="00D0532B">
        <w:rPr>
          <w:rFonts w:ascii="Arial" w:eastAsia="Times New Roman" w:hAnsi="Arial" w:cs="Arial"/>
          <w:color w:val="000000"/>
          <w:sz w:val="20"/>
          <w:szCs w:val="20"/>
          <w:lang w:eastAsia="uk-UA"/>
        </w:rPr>
        <w:t>Тип беспроводной сети Wi-Fi </w:t>
      </w:r>
      <w:r w:rsidRPr="00D0532B">
        <w:rPr>
          <w:rFonts w:ascii="Arial" w:eastAsia="Times New Roman" w:hAnsi="Arial" w:cs="Arial"/>
          <w:color w:val="000000"/>
          <w:sz w:val="20"/>
          <w:szCs w:val="20"/>
          <w:shd w:val="clear" w:color="auto" w:fill="FFFFFF"/>
          <w:lang w:eastAsia="uk-UA"/>
        </w:rPr>
        <w:t>Встроенный Wi-Fi модуль позволяет подключать ваш девайс к различным устройствам и интернету без использования проводов.</w:t>
      </w:r>
    </w:p>
    <w:p w:rsidR="00D0532B" w:rsidRPr="00D0532B" w:rsidRDefault="00D0532B" w:rsidP="00D0532B">
      <w:pPr>
        <w:shd w:val="clear" w:color="auto" w:fill="FFFFFF"/>
        <w:spacing w:after="0" w:line="240" w:lineRule="auto"/>
        <w:ind w:left="720"/>
        <w:jc w:val="right"/>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t>802.11 b/g/n</w:t>
      </w:r>
    </w:p>
    <w:p w:rsidR="00D0532B" w:rsidRPr="00D0532B" w:rsidRDefault="00D0532B" w:rsidP="00D0532B">
      <w:pPr>
        <w:shd w:val="clear" w:color="auto" w:fill="FFFFFF"/>
        <w:spacing w:after="0" w:line="240" w:lineRule="auto"/>
        <w:rPr>
          <w:rFonts w:ascii="Arial" w:eastAsia="Times New Roman" w:hAnsi="Arial" w:cs="Arial"/>
          <w:color w:val="000000"/>
          <w:sz w:val="20"/>
          <w:szCs w:val="20"/>
          <w:lang w:eastAsia="uk-UA"/>
        </w:rPr>
      </w:pPr>
      <w:r w:rsidRPr="00D0532B">
        <w:rPr>
          <w:rFonts w:ascii="Arial" w:eastAsia="Times New Roman" w:hAnsi="Arial" w:cs="Arial"/>
          <w:color w:val="000000"/>
          <w:sz w:val="20"/>
          <w:szCs w:val="20"/>
          <w:lang w:eastAsia="uk-UA"/>
        </w:rPr>
        <w:t>Bluetooth </w:t>
      </w:r>
      <w:r w:rsidRPr="00D0532B">
        <w:rPr>
          <w:rFonts w:ascii="Arial" w:eastAsia="Times New Roman" w:hAnsi="Arial" w:cs="Arial"/>
          <w:color w:val="000000"/>
          <w:sz w:val="20"/>
          <w:szCs w:val="20"/>
          <w:shd w:val="clear" w:color="auto" w:fill="FFFFFF"/>
          <w:lang w:eastAsia="uk-UA"/>
        </w:rPr>
        <w:t>Беспроводная технология, позволяющая обмениваться информацией между двумя устройствами.</w:t>
      </w:r>
    </w:p>
    <w:p w:rsidR="00D0532B" w:rsidRPr="00D0532B" w:rsidRDefault="00D0532B" w:rsidP="00D0532B">
      <w:pPr>
        <w:shd w:val="clear" w:color="auto" w:fill="FFFFFF"/>
        <w:spacing w:after="0" w:line="240" w:lineRule="auto"/>
        <w:ind w:left="720"/>
        <w:jc w:val="right"/>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t>Версия 4.0</w:t>
      </w:r>
    </w:p>
    <w:p w:rsidR="00D0532B" w:rsidRPr="00D0532B" w:rsidRDefault="00D0532B" w:rsidP="00D0532B">
      <w:pPr>
        <w:shd w:val="clear" w:color="auto" w:fill="FFFFFF"/>
        <w:spacing w:after="0" w:line="240" w:lineRule="auto"/>
        <w:rPr>
          <w:rFonts w:ascii="Arial" w:eastAsia="Times New Roman" w:hAnsi="Arial" w:cs="Arial"/>
          <w:color w:val="000000"/>
          <w:sz w:val="20"/>
          <w:szCs w:val="20"/>
          <w:lang w:eastAsia="uk-UA"/>
        </w:rPr>
      </w:pPr>
      <w:r w:rsidRPr="00D0532B">
        <w:rPr>
          <w:rFonts w:ascii="Arial" w:eastAsia="Times New Roman" w:hAnsi="Arial" w:cs="Arial"/>
          <w:color w:val="000000"/>
          <w:sz w:val="20"/>
          <w:szCs w:val="20"/>
          <w:lang w:eastAsia="uk-UA"/>
        </w:rPr>
        <w:t>HDMI </w:t>
      </w:r>
      <w:r w:rsidRPr="00D0532B">
        <w:rPr>
          <w:rFonts w:ascii="Arial" w:eastAsia="Times New Roman" w:hAnsi="Arial" w:cs="Arial"/>
          <w:color w:val="000000"/>
          <w:sz w:val="20"/>
          <w:szCs w:val="20"/>
          <w:shd w:val="clear" w:color="auto" w:fill="FFFFFF"/>
          <w:lang w:eastAsia="uk-UA"/>
        </w:rPr>
        <w:t>Интерфейс для передачи контента высокой четкости, он также поддерживает передачу многоканальных цифровых аудиосигналов.</w:t>
      </w:r>
    </w:p>
    <w:p w:rsidR="00D0532B" w:rsidRPr="00D0532B" w:rsidRDefault="00D0532B" w:rsidP="00D0532B">
      <w:pPr>
        <w:shd w:val="clear" w:color="auto" w:fill="FFFFFF"/>
        <w:spacing w:after="0" w:line="240" w:lineRule="auto"/>
        <w:rPr>
          <w:rFonts w:ascii="Arial" w:eastAsia="Times New Roman" w:hAnsi="Arial" w:cs="Arial"/>
          <w:color w:val="000000"/>
          <w:sz w:val="20"/>
          <w:szCs w:val="20"/>
          <w:lang w:eastAsia="uk-UA"/>
        </w:rPr>
      </w:pPr>
      <w:r w:rsidRPr="00D0532B">
        <w:rPr>
          <w:rFonts w:ascii="Arial" w:eastAsia="Times New Roman" w:hAnsi="Arial" w:cs="Arial"/>
          <w:color w:val="000000"/>
          <w:sz w:val="20"/>
          <w:szCs w:val="20"/>
          <w:lang w:eastAsia="uk-UA"/>
        </w:rPr>
        <w:t>Количество USB 2.0</w:t>
      </w:r>
    </w:p>
    <w:p w:rsidR="00D0532B" w:rsidRPr="00D0532B" w:rsidRDefault="00D0532B" w:rsidP="00D0532B">
      <w:pPr>
        <w:shd w:val="clear" w:color="auto" w:fill="FFFFFF"/>
        <w:spacing w:after="0" w:line="240" w:lineRule="auto"/>
        <w:ind w:left="720"/>
        <w:jc w:val="right"/>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t>1 шт.</w:t>
      </w:r>
    </w:p>
    <w:p w:rsidR="00D0532B" w:rsidRPr="00D0532B" w:rsidRDefault="00D0532B" w:rsidP="00D0532B">
      <w:pPr>
        <w:shd w:val="clear" w:color="auto" w:fill="FFFFFF"/>
        <w:spacing w:after="0" w:line="240" w:lineRule="auto"/>
        <w:rPr>
          <w:rFonts w:ascii="Arial" w:eastAsia="Times New Roman" w:hAnsi="Arial" w:cs="Arial"/>
          <w:color w:val="000000"/>
          <w:sz w:val="20"/>
          <w:szCs w:val="20"/>
          <w:lang w:eastAsia="uk-UA"/>
        </w:rPr>
      </w:pPr>
      <w:r w:rsidRPr="00D0532B">
        <w:rPr>
          <w:rFonts w:ascii="Arial" w:eastAsia="Times New Roman" w:hAnsi="Arial" w:cs="Arial"/>
          <w:color w:val="000000"/>
          <w:sz w:val="20"/>
          <w:szCs w:val="20"/>
          <w:lang w:eastAsia="uk-UA"/>
        </w:rPr>
        <w:t>Количество USB 3.1</w:t>
      </w:r>
    </w:p>
    <w:p w:rsidR="00D0532B" w:rsidRPr="00D0532B" w:rsidRDefault="00D0532B" w:rsidP="00D0532B">
      <w:pPr>
        <w:shd w:val="clear" w:color="auto" w:fill="FFFFFF"/>
        <w:spacing w:after="0" w:line="240" w:lineRule="auto"/>
        <w:ind w:left="720"/>
        <w:jc w:val="right"/>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t>2 шт.</w:t>
      </w:r>
    </w:p>
    <w:p w:rsidR="00D0532B" w:rsidRPr="00D0532B" w:rsidRDefault="00D0532B" w:rsidP="00D0532B">
      <w:pPr>
        <w:numPr>
          <w:ilvl w:val="0"/>
          <w:numId w:val="3"/>
        </w:numPr>
        <w:shd w:val="clear" w:color="auto" w:fill="FFFFFF"/>
        <w:spacing w:before="100" w:beforeAutospacing="1" w:after="519" w:line="240" w:lineRule="auto"/>
        <w:ind w:left="0"/>
        <w:rPr>
          <w:rFonts w:ascii="Arial" w:eastAsia="Times New Roman" w:hAnsi="Arial" w:cs="Arial"/>
          <w:color w:val="000000"/>
          <w:sz w:val="20"/>
          <w:szCs w:val="20"/>
          <w:lang w:eastAsia="uk-UA"/>
        </w:rPr>
      </w:pPr>
    </w:p>
    <w:p w:rsidR="00D0532B" w:rsidRPr="00D0532B" w:rsidRDefault="00D0532B" w:rsidP="00D0532B">
      <w:pPr>
        <w:numPr>
          <w:ilvl w:val="0"/>
          <w:numId w:val="3"/>
        </w:numPr>
        <w:shd w:val="clear" w:color="auto" w:fill="FFFFFF"/>
        <w:spacing w:before="100" w:beforeAutospacing="1" w:after="100" w:afterAutospacing="1" w:line="240" w:lineRule="auto"/>
        <w:ind w:left="0"/>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t>Корпус</w:t>
      </w:r>
    </w:p>
    <w:p w:rsidR="00D0532B" w:rsidRPr="00D0532B" w:rsidRDefault="00D0532B" w:rsidP="00D0532B">
      <w:pPr>
        <w:shd w:val="clear" w:color="auto" w:fill="FFFFFF"/>
        <w:spacing w:after="0" w:line="240" w:lineRule="auto"/>
        <w:rPr>
          <w:rFonts w:ascii="Arial" w:eastAsia="Times New Roman" w:hAnsi="Arial" w:cs="Arial"/>
          <w:color w:val="000000"/>
          <w:sz w:val="20"/>
          <w:szCs w:val="20"/>
          <w:lang w:eastAsia="uk-UA"/>
        </w:rPr>
      </w:pPr>
      <w:r w:rsidRPr="00D0532B">
        <w:rPr>
          <w:rFonts w:ascii="Arial" w:eastAsia="Times New Roman" w:hAnsi="Arial" w:cs="Arial"/>
          <w:color w:val="000000"/>
          <w:sz w:val="20"/>
          <w:szCs w:val="20"/>
          <w:lang w:eastAsia="uk-UA"/>
        </w:rPr>
        <w:t>Материал корпуса</w:t>
      </w:r>
    </w:p>
    <w:p w:rsidR="00D0532B" w:rsidRPr="00D0532B" w:rsidRDefault="00D0532B" w:rsidP="00D0532B">
      <w:pPr>
        <w:shd w:val="clear" w:color="auto" w:fill="FFFFFF"/>
        <w:spacing w:after="0" w:line="240" w:lineRule="auto"/>
        <w:ind w:left="720"/>
        <w:jc w:val="right"/>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t>Пластик</w:t>
      </w:r>
    </w:p>
    <w:p w:rsidR="00D0532B" w:rsidRPr="00D0532B" w:rsidRDefault="00D0532B" w:rsidP="00D0532B">
      <w:pPr>
        <w:shd w:val="clear" w:color="auto" w:fill="FFFFFF"/>
        <w:spacing w:after="0" w:line="240" w:lineRule="auto"/>
        <w:rPr>
          <w:rFonts w:ascii="Arial" w:eastAsia="Times New Roman" w:hAnsi="Arial" w:cs="Arial"/>
          <w:color w:val="000000"/>
          <w:sz w:val="20"/>
          <w:szCs w:val="20"/>
          <w:lang w:eastAsia="uk-UA"/>
        </w:rPr>
      </w:pPr>
      <w:r w:rsidRPr="00D0532B">
        <w:rPr>
          <w:rFonts w:ascii="Arial" w:eastAsia="Times New Roman" w:hAnsi="Arial" w:cs="Arial"/>
          <w:color w:val="000000"/>
          <w:sz w:val="20"/>
          <w:szCs w:val="20"/>
          <w:lang w:eastAsia="uk-UA"/>
        </w:rPr>
        <w:t>Цвет производителя</w:t>
      </w:r>
    </w:p>
    <w:p w:rsidR="00D0532B" w:rsidRPr="00D0532B" w:rsidRDefault="00D0532B" w:rsidP="00D0532B">
      <w:pPr>
        <w:shd w:val="clear" w:color="auto" w:fill="FFFFFF"/>
        <w:spacing w:after="0" w:line="240" w:lineRule="auto"/>
        <w:ind w:left="720"/>
        <w:jc w:val="right"/>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t>Черный</w:t>
      </w:r>
    </w:p>
    <w:p w:rsidR="00D0532B" w:rsidRPr="00D0532B" w:rsidRDefault="00D0532B" w:rsidP="00D0532B">
      <w:pPr>
        <w:shd w:val="clear" w:color="auto" w:fill="FFFFFF"/>
        <w:spacing w:after="0" w:line="240" w:lineRule="auto"/>
        <w:rPr>
          <w:rFonts w:ascii="Arial" w:eastAsia="Times New Roman" w:hAnsi="Arial" w:cs="Arial"/>
          <w:color w:val="000000"/>
          <w:sz w:val="20"/>
          <w:szCs w:val="20"/>
          <w:lang w:eastAsia="uk-UA"/>
        </w:rPr>
      </w:pPr>
      <w:r w:rsidRPr="00D0532B">
        <w:rPr>
          <w:rFonts w:ascii="Arial" w:eastAsia="Times New Roman" w:hAnsi="Arial" w:cs="Arial"/>
          <w:color w:val="000000"/>
          <w:sz w:val="20"/>
          <w:szCs w:val="20"/>
          <w:lang w:eastAsia="uk-UA"/>
        </w:rPr>
        <w:t>Вес</w:t>
      </w:r>
    </w:p>
    <w:p w:rsidR="00D0532B" w:rsidRPr="00D0532B" w:rsidRDefault="00D0532B" w:rsidP="00D0532B">
      <w:pPr>
        <w:shd w:val="clear" w:color="auto" w:fill="FFFFFF"/>
        <w:spacing w:after="0" w:line="240" w:lineRule="auto"/>
        <w:ind w:left="720"/>
        <w:jc w:val="right"/>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t>2,1 кг</w:t>
      </w:r>
    </w:p>
    <w:p w:rsidR="00D0532B" w:rsidRPr="00D0532B" w:rsidRDefault="00D0532B" w:rsidP="00D0532B">
      <w:pPr>
        <w:shd w:val="clear" w:color="auto" w:fill="FFFFFF"/>
        <w:spacing w:after="0" w:line="240" w:lineRule="auto"/>
        <w:rPr>
          <w:rFonts w:ascii="Arial" w:eastAsia="Times New Roman" w:hAnsi="Arial" w:cs="Arial"/>
          <w:color w:val="000000"/>
          <w:sz w:val="20"/>
          <w:szCs w:val="20"/>
          <w:lang w:eastAsia="uk-UA"/>
        </w:rPr>
      </w:pPr>
      <w:r w:rsidRPr="00D0532B">
        <w:rPr>
          <w:rFonts w:ascii="Arial" w:eastAsia="Times New Roman" w:hAnsi="Arial" w:cs="Arial"/>
          <w:color w:val="000000"/>
          <w:sz w:val="20"/>
          <w:szCs w:val="20"/>
          <w:lang w:eastAsia="uk-UA"/>
        </w:rPr>
        <w:t>Гарантийный срок</w:t>
      </w:r>
    </w:p>
    <w:p w:rsidR="00D0532B" w:rsidRPr="00D0532B" w:rsidRDefault="00D0532B" w:rsidP="00D0532B">
      <w:pPr>
        <w:shd w:val="clear" w:color="auto" w:fill="FFFFFF"/>
        <w:spacing w:after="0" w:line="240" w:lineRule="auto"/>
        <w:ind w:left="720"/>
        <w:jc w:val="right"/>
        <w:rPr>
          <w:rFonts w:ascii="Arial" w:eastAsia="Times New Roman" w:hAnsi="Arial" w:cs="Arial"/>
          <w:b/>
          <w:bCs/>
          <w:color w:val="000000"/>
          <w:sz w:val="20"/>
          <w:szCs w:val="20"/>
          <w:lang w:eastAsia="uk-UA"/>
        </w:rPr>
      </w:pPr>
      <w:r w:rsidRPr="00D0532B">
        <w:rPr>
          <w:rFonts w:ascii="Arial" w:eastAsia="Times New Roman" w:hAnsi="Arial" w:cs="Arial"/>
          <w:b/>
          <w:bCs/>
          <w:color w:val="000000"/>
          <w:sz w:val="20"/>
          <w:szCs w:val="20"/>
          <w:lang w:eastAsia="uk-UA"/>
        </w:rPr>
        <w:t>1 год</w:t>
      </w:r>
    </w:p>
    <w:p w:rsidR="001F65BA" w:rsidRPr="00D0532B" w:rsidRDefault="001F65BA">
      <w:pPr>
        <w:rPr>
          <w:sz w:val="20"/>
          <w:szCs w:val="20"/>
          <w:lang w:val="en-US"/>
        </w:rPr>
      </w:pPr>
      <w:bookmarkStart w:id="0" w:name="_GoBack"/>
      <w:bookmarkEnd w:id="0"/>
    </w:p>
    <w:p w:rsidR="001F65BA" w:rsidRDefault="001F65BA">
      <w:pPr>
        <w:rPr>
          <w:lang w:val="en-US"/>
        </w:rPr>
      </w:pPr>
    </w:p>
    <w:p w:rsidR="001F65BA" w:rsidRDefault="001F65BA">
      <w:pPr>
        <w:rPr>
          <w:lang w:val="en-US"/>
        </w:rPr>
      </w:pPr>
    </w:p>
    <w:p w:rsidR="001F65BA" w:rsidRDefault="001F65BA">
      <w:pPr>
        <w:rPr>
          <w:lang w:val="en-US"/>
        </w:rPr>
      </w:pPr>
    </w:p>
    <w:p w:rsidR="001F65BA" w:rsidRDefault="001F65BA">
      <w:pPr>
        <w:rPr>
          <w:lang w:val="en-US"/>
        </w:rPr>
      </w:pPr>
    </w:p>
    <w:p w:rsidR="001F65BA" w:rsidRDefault="001F65BA">
      <w:pPr>
        <w:rPr>
          <w:lang w:val="en-US"/>
        </w:rPr>
      </w:pPr>
    </w:p>
    <w:p w:rsidR="001F65BA" w:rsidRPr="001F65BA" w:rsidRDefault="001F65BA">
      <w:pPr>
        <w:rPr>
          <w:lang w:val="en-US"/>
        </w:rPr>
      </w:pPr>
    </w:p>
    <w:sectPr w:rsidR="001F65BA" w:rsidRPr="001F65B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0B1BAA"/>
    <w:multiLevelType w:val="multilevel"/>
    <w:tmpl w:val="226AC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A8A33BF"/>
    <w:multiLevelType w:val="multilevel"/>
    <w:tmpl w:val="BE649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8124552"/>
    <w:multiLevelType w:val="multilevel"/>
    <w:tmpl w:val="530C4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5355"/>
    <w:rsid w:val="001F65BA"/>
    <w:rsid w:val="00245355"/>
    <w:rsid w:val="006A5F89"/>
    <w:rsid w:val="00CA7A20"/>
    <w:rsid w:val="00D0532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4535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45355"/>
    <w:rPr>
      <w:rFonts w:ascii="Tahoma" w:hAnsi="Tahoma" w:cs="Tahoma"/>
      <w:sz w:val="16"/>
      <w:szCs w:val="16"/>
    </w:rPr>
  </w:style>
  <w:style w:type="paragraph" w:styleId="a5">
    <w:name w:val="Normal (Web)"/>
    <w:basedOn w:val="a"/>
    <w:uiPriority w:val="99"/>
    <w:semiHidden/>
    <w:unhideWhenUsed/>
    <w:rsid w:val="0024535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4535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45355"/>
    <w:rPr>
      <w:rFonts w:ascii="Tahoma" w:hAnsi="Tahoma" w:cs="Tahoma"/>
      <w:sz w:val="16"/>
      <w:szCs w:val="16"/>
    </w:rPr>
  </w:style>
  <w:style w:type="paragraph" w:styleId="a5">
    <w:name w:val="Normal (Web)"/>
    <w:basedOn w:val="a"/>
    <w:uiPriority w:val="99"/>
    <w:semiHidden/>
    <w:unhideWhenUsed/>
    <w:rsid w:val="0024535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560114">
      <w:bodyDiv w:val="1"/>
      <w:marLeft w:val="0"/>
      <w:marRight w:val="0"/>
      <w:marTop w:val="0"/>
      <w:marBottom w:val="0"/>
      <w:divBdr>
        <w:top w:val="none" w:sz="0" w:space="0" w:color="auto"/>
        <w:left w:val="none" w:sz="0" w:space="0" w:color="auto"/>
        <w:bottom w:val="none" w:sz="0" w:space="0" w:color="auto"/>
        <w:right w:val="none" w:sz="0" w:space="0" w:color="auto"/>
      </w:divBdr>
      <w:divsChild>
        <w:div w:id="341517745">
          <w:marLeft w:val="0"/>
          <w:marRight w:val="0"/>
          <w:marTop w:val="0"/>
          <w:marBottom w:val="0"/>
          <w:divBdr>
            <w:top w:val="none" w:sz="0" w:space="0" w:color="auto"/>
            <w:left w:val="none" w:sz="0" w:space="0" w:color="auto"/>
            <w:bottom w:val="none" w:sz="0" w:space="0" w:color="auto"/>
            <w:right w:val="none" w:sz="0" w:space="0" w:color="auto"/>
          </w:divBdr>
        </w:div>
        <w:div w:id="2024089745">
          <w:marLeft w:val="0"/>
          <w:marRight w:val="0"/>
          <w:marTop w:val="0"/>
          <w:marBottom w:val="0"/>
          <w:divBdr>
            <w:top w:val="none" w:sz="0" w:space="0" w:color="auto"/>
            <w:left w:val="none" w:sz="0" w:space="0" w:color="auto"/>
            <w:bottom w:val="none" w:sz="0" w:space="0" w:color="auto"/>
            <w:right w:val="none" w:sz="0" w:space="0" w:color="auto"/>
          </w:divBdr>
        </w:div>
        <w:div w:id="1384334220">
          <w:marLeft w:val="0"/>
          <w:marRight w:val="0"/>
          <w:marTop w:val="0"/>
          <w:marBottom w:val="0"/>
          <w:divBdr>
            <w:top w:val="none" w:sz="0" w:space="0" w:color="auto"/>
            <w:left w:val="none" w:sz="0" w:space="0" w:color="auto"/>
            <w:bottom w:val="none" w:sz="0" w:space="0" w:color="auto"/>
            <w:right w:val="none" w:sz="0" w:space="0" w:color="auto"/>
          </w:divBdr>
        </w:div>
        <w:div w:id="1798332194">
          <w:marLeft w:val="0"/>
          <w:marRight w:val="0"/>
          <w:marTop w:val="0"/>
          <w:marBottom w:val="0"/>
          <w:divBdr>
            <w:top w:val="none" w:sz="0" w:space="0" w:color="auto"/>
            <w:left w:val="none" w:sz="0" w:space="0" w:color="auto"/>
            <w:bottom w:val="none" w:sz="0" w:space="0" w:color="auto"/>
            <w:right w:val="none" w:sz="0" w:space="0" w:color="auto"/>
          </w:divBdr>
        </w:div>
        <w:div w:id="882667619">
          <w:marLeft w:val="0"/>
          <w:marRight w:val="0"/>
          <w:marTop w:val="0"/>
          <w:marBottom w:val="0"/>
          <w:divBdr>
            <w:top w:val="none" w:sz="0" w:space="0" w:color="auto"/>
            <w:left w:val="none" w:sz="0" w:space="0" w:color="auto"/>
            <w:bottom w:val="none" w:sz="0" w:space="0" w:color="auto"/>
            <w:right w:val="none" w:sz="0" w:space="0" w:color="auto"/>
          </w:divBdr>
        </w:div>
        <w:div w:id="775905406">
          <w:marLeft w:val="0"/>
          <w:marRight w:val="0"/>
          <w:marTop w:val="0"/>
          <w:marBottom w:val="0"/>
          <w:divBdr>
            <w:top w:val="none" w:sz="0" w:space="0" w:color="auto"/>
            <w:left w:val="none" w:sz="0" w:space="0" w:color="auto"/>
            <w:bottom w:val="none" w:sz="0" w:space="0" w:color="auto"/>
            <w:right w:val="none" w:sz="0" w:space="0" w:color="auto"/>
          </w:divBdr>
        </w:div>
        <w:div w:id="1745444303">
          <w:marLeft w:val="0"/>
          <w:marRight w:val="0"/>
          <w:marTop w:val="0"/>
          <w:marBottom w:val="0"/>
          <w:divBdr>
            <w:top w:val="none" w:sz="0" w:space="0" w:color="auto"/>
            <w:left w:val="none" w:sz="0" w:space="0" w:color="auto"/>
            <w:bottom w:val="none" w:sz="0" w:space="0" w:color="auto"/>
            <w:right w:val="none" w:sz="0" w:space="0" w:color="auto"/>
          </w:divBdr>
        </w:div>
        <w:div w:id="20252937">
          <w:marLeft w:val="0"/>
          <w:marRight w:val="0"/>
          <w:marTop w:val="0"/>
          <w:marBottom w:val="0"/>
          <w:divBdr>
            <w:top w:val="none" w:sz="0" w:space="0" w:color="auto"/>
            <w:left w:val="none" w:sz="0" w:space="0" w:color="auto"/>
            <w:bottom w:val="none" w:sz="0" w:space="0" w:color="auto"/>
            <w:right w:val="none" w:sz="0" w:space="0" w:color="auto"/>
          </w:divBdr>
        </w:div>
        <w:div w:id="659818792">
          <w:marLeft w:val="0"/>
          <w:marRight w:val="0"/>
          <w:marTop w:val="0"/>
          <w:marBottom w:val="0"/>
          <w:divBdr>
            <w:top w:val="none" w:sz="0" w:space="0" w:color="auto"/>
            <w:left w:val="none" w:sz="0" w:space="0" w:color="auto"/>
            <w:bottom w:val="none" w:sz="0" w:space="0" w:color="auto"/>
            <w:right w:val="none" w:sz="0" w:space="0" w:color="auto"/>
          </w:divBdr>
        </w:div>
        <w:div w:id="1079133066">
          <w:marLeft w:val="0"/>
          <w:marRight w:val="0"/>
          <w:marTop w:val="0"/>
          <w:marBottom w:val="0"/>
          <w:divBdr>
            <w:top w:val="none" w:sz="0" w:space="0" w:color="auto"/>
            <w:left w:val="none" w:sz="0" w:space="0" w:color="auto"/>
            <w:bottom w:val="none" w:sz="0" w:space="0" w:color="auto"/>
            <w:right w:val="none" w:sz="0" w:space="0" w:color="auto"/>
          </w:divBdr>
        </w:div>
        <w:div w:id="510948037">
          <w:marLeft w:val="0"/>
          <w:marRight w:val="0"/>
          <w:marTop w:val="0"/>
          <w:marBottom w:val="0"/>
          <w:divBdr>
            <w:top w:val="none" w:sz="0" w:space="0" w:color="auto"/>
            <w:left w:val="none" w:sz="0" w:space="0" w:color="auto"/>
            <w:bottom w:val="none" w:sz="0" w:space="0" w:color="auto"/>
            <w:right w:val="none" w:sz="0" w:space="0" w:color="auto"/>
          </w:divBdr>
        </w:div>
        <w:div w:id="598292314">
          <w:marLeft w:val="0"/>
          <w:marRight w:val="0"/>
          <w:marTop w:val="0"/>
          <w:marBottom w:val="0"/>
          <w:divBdr>
            <w:top w:val="none" w:sz="0" w:space="0" w:color="auto"/>
            <w:left w:val="none" w:sz="0" w:space="0" w:color="auto"/>
            <w:bottom w:val="none" w:sz="0" w:space="0" w:color="auto"/>
            <w:right w:val="none" w:sz="0" w:space="0" w:color="auto"/>
          </w:divBdr>
        </w:div>
        <w:div w:id="524446653">
          <w:marLeft w:val="0"/>
          <w:marRight w:val="0"/>
          <w:marTop w:val="0"/>
          <w:marBottom w:val="0"/>
          <w:divBdr>
            <w:top w:val="none" w:sz="0" w:space="0" w:color="auto"/>
            <w:left w:val="none" w:sz="0" w:space="0" w:color="auto"/>
            <w:bottom w:val="none" w:sz="0" w:space="0" w:color="auto"/>
            <w:right w:val="none" w:sz="0" w:space="0" w:color="auto"/>
          </w:divBdr>
        </w:div>
        <w:div w:id="1285847091">
          <w:marLeft w:val="0"/>
          <w:marRight w:val="0"/>
          <w:marTop w:val="0"/>
          <w:marBottom w:val="0"/>
          <w:divBdr>
            <w:top w:val="none" w:sz="0" w:space="0" w:color="auto"/>
            <w:left w:val="none" w:sz="0" w:space="0" w:color="auto"/>
            <w:bottom w:val="none" w:sz="0" w:space="0" w:color="auto"/>
            <w:right w:val="none" w:sz="0" w:space="0" w:color="auto"/>
          </w:divBdr>
        </w:div>
        <w:div w:id="1472795664">
          <w:marLeft w:val="0"/>
          <w:marRight w:val="0"/>
          <w:marTop w:val="0"/>
          <w:marBottom w:val="0"/>
          <w:divBdr>
            <w:top w:val="none" w:sz="0" w:space="0" w:color="auto"/>
            <w:left w:val="none" w:sz="0" w:space="0" w:color="auto"/>
            <w:bottom w:val="none" w:sz="0" w:space="0" w:color="auto"/>
            <w:right w:val="none" w:sz="0" w:space="0" w:color="auto"/>
          </w:divBdr>
        </w:div>
        <w:div w:id="785999681">
          <w:marLeft w:val="0"/>
          <w:marRight w:val="0"/>
          <w:marTop w:val="0"/>
          <w:marBottom w:val="0"/>
          <w:divBdr>
            <w:top w:val="none" w:sz="0" w:space="0" w:color="auto"/>
            <w:left w:val="none" w:sz="0" w:space="0" w:color="auto"/>
            <w:bottom w:val="none" w:sz="0" w:space="0" w:color="auto"/>
            <w:right w:val="none" w:sz="0" w:space="0" w:color="auto"/>
          </w:divBdr>
        </w:div>
        <w:div w:id="1402830479">
          <w:marLeft w:val="0"/>
          <w:marRight w:val="0"/>
          <w:marTop w:val="0"/>
          <w:marBottom w:val="0"/>
          <w:divBdr>
            <w:top w:val="none" w:sz="0" w:space="0" w:color="auto"/>
            <w:left w:val="none" w:sz="0" w:space="0" w:color="auto"/>
            <w:bottom w:val="none" w:sz="0" w:space="0" w:color="auto"/>
            <w:right w:val="none" w:sz="0" w:space="0" w:color="auto"/>
          </w:divBdr>
        </w:div>
        <w:div w:id="1707097965">
          <w:marLeft w:val="0"/>
          <w:marRight w:val="0"/>
          <w:marTop w:val="0"/>
          <w:marBottom w:val="0"/>
          <w:divBdr>
            <w:top w:val="none" w:sz="0" w:space="0" w:color="auto"/>
            <w:left w:val="none" w:sz="0" w:space="0" w:color="auto"/>
            <w:bottom w:val="none" w:sz="0" w:space="0" w:color="auto"/>
            <w:right w:val="none" w:sz="0" w:space="0" w:color="auto"/>
          </w:divBdr>
        </w:div>
        <w:div w:id="1235045147">
          <w:marLeft w:val="0"/>
          <w:marRight w:val="0"/>
          <w:marTop w:val="0"/>
          <w:marBottom w:val="0"/>
          <w:divBdr>
            <w:top w:val="none" w:sz="0" w:space="0" w:color="auto"/>
            <w:left w:val="none" w:sz="0" w:space="0" w:color="auto"/>
            <w:bottom w:val="none" w:sz="0" w:space="0" w:color="auto"/>
            <w:right w:val="none" w:sz="0" w:space="0" w:color="auto"/>
          </w:divBdr>
        </w:div>
        <w:div w:id="1837108575">
          <w:marLeft w:val="0"/>
          <w:marRight w:val="0"/>
          <w:marTop w:val="0"/>
          <w:marBottom w:val="0"/>
          <w:divBdr>
            <w:top w:val="none" w:sz="0" w:space="0" w:color="auto"/>
            <w:left w:val="none" w:sz="0" w:space="0" w:color="auto"/>
            <w:bottom w:val="none" w:sz="0" w:space="0" w:color="auto"/>
            <w:right w:val="none" w:sz="0" w:space="0" w:color="auto"/>
          </w:divBdr>
        </w:div>
        <w:div w:id="2112890129">
          <w:marLeft w:val="0"/>
          <w:marRight w:val="0"/>
          <w:marTop w:val="0"/>
          <w:marBottom w:val="0"/>
          <w:divBdr>
            <w:top w:val="none" w:sz="0" w:space="0" w:color="auto"/>
            <w:left w:val="none" w:sz="0" w:space="0" w:color="auto"/>
            <w:bottom w:val="none" w:sz="0" w:space="0" w:color="auto"/>
            <w:right w:val="none" w:sz="0" w:space="0" w:color="auto"/>
          </w:divBdr>
        </w:div>
        <w:div w:id="262760394">
          <w:marLeft w:val="0"/>
          <w:marRight w:val="0"/>
          <w:marTop w:val="0"/>
          <w:marBottom w:val="0"/>
          <w:divBdr>
            <w:top w:val="none" w:sz="0" w:space="0" w:color="auto"/>
            <w:left w:val="none" w:sz="0" w:space="0" w:color="auto"/>
            <w:bottom w:val="none" w:sz="0" w:space="0" w:color="auto"/>
            <w:right w:val="none" w:sz="0" w:space="0" w:color="auto"/>
          </w:divBdr>
        </w:div>
        <w:div w:id="1706443679">
          <w:marLeft w:val="0"/>
          <w:marRight w:val="0"/>
          <w:marTop w:val="0"/>
          <w:marBottom w:val="0"/>
          <w:divBdr>
            <w:top w:val="none" w:sz="0" w:space="0" w:color="auto"/>
            <w:left w:val="none" w:sz="0" w:space="0" w:color="auto"/>
            <w:bottom w:val="none" w:sz="0" w:space="0" w:color="auto"/>
            <w:right w:val="none" w:sz="0" w:space="0" w:color="auto"/>
          </w:divBdr>
        </w:div>
        <w:div w:id="925070170">
          <w:marLeft w:val="0"/>
          <w:marRight w:val="0"/>
          <w:marTop w:val="0"/>
          <w:marBottom w:val="0"/>
          <w:divBdr>
            <w:top w:val="none" w:sz="0" w:space="0" w:color="auto"/>
            <w:left w:val="none" w:sz="0" w:space="0" w:color="auto"/>
            <w:bottom w:val="none" w:sz="0" w:space="0" w:color="auto"/>
            <w:right w:val="none" w:sz="0" w:space="0" w:color="auto"/>
          </w:divBdr>
        </w:div>
        <w:div w:id="1944222065">
          <w:marLeft w:val="0"/>
          <w:marRight w:val="0"/>
          <w:marTop w:val="0"/>
          <w:marBottom w:val="0"/>
          <w:divBdr>
            <w:top w:val="none" w:sz="0" w:space="0" w:color="auto"/>
            <w:left w:val="none" w:sz="0" w:space="0" w:color="auto"/>
            <w:bottom w:val="none" w:sz="0" w:space="0" w:color="auto"/>
            <w:right w:val="none" w:sz="0" w:space="0" w:color="auto"/>
          </w:divBdr>
        </w:div>
        <w:div w:id="97532096">
          <w:marLeft w:val="0"/>
          <w:marRight w:val="0"/>
          <w:marTop w:val="0"/>
          <w:marBottom w:val="0"/>
          <w:divBdr>
            <w:top w:val="none" w:sz="0" w:space="0" w:color="auto"/>
            <w:left w:val="none" w:sz="0" w:space="0" w:color="auto"/>
            <w:bottom w:val="none" w:sz="0" w:space="0" w:color="auto"/>
            <w:right w:val="none" w:sz="0" w:space="0" w:color="auto"/>
          </w:divBdr>
        </w:div>
        <w:div w:id="1186097726">
          <w:marLeft w:val="0"/>
          <w:marRight w:val="0"/>
          <w:marTop w:val="0"/>
          <w:marBottom w:val="0"/>
          <w:divBdr>
            <w:top w:val="none" w:sz="0" w:space="0" w:color="auto"/>
            <w:left w:val="none" w:sz="0" w:space="0" w:color="auto"/>
            <w:bottom w:val="none" w:sz="0" w:space="0" w:color="auto"/>
            <w:right w:val="none" w:sz="0" w:space="0" w:color="auto"/>
          </w:divBdr>
        </w:div>
        <w:div w:id="2065399086">
          <w:marLeft w:val="0"/>
          <w:marRight w:val="0"/>
          <w:marTop w:val="0"/>
          <w:marBottom w:val="0"/>
          <w:divBdr>
            <w:top w:val="none" w:sz="0" w:space="0" w:color="auto"/>
            <w:left w:val="none" w:sz="0" w:space="0" w:color="auto"/>
            <w:bottom w:val="none" w:sz="0" w:space="0" w:color="auto"/>
            <w:right w:val="none" w:sz="0" w:space="0" w:color="auto"/>
          </w:divBdr>
        </w:div>
        <w:div w:id="1913395065">
          <w:marLeft w:val="0"/>
          <w:marRight w:val="0"/>
          <w:marTop w:val="0"/>
          <w:marBottom w:val="0"/>
          <w:divBdr>
            <w:top w:val="none" w:sz="0" w:space="0" w:color="auto"/>
            <w:left w:val="none" w:sz="0" w:space="0" w:color="auto"/>
            <w:bottom w:val="none" w:sz="0" w:space="0" w:color="auto"/>
            <w:right w:val="none" w:sz="0" w:space="0" w:color="auto"/>
          </w:divBdr>
        </w:div>
        <w:div w:id="254830610">
          <w:marLeft w:val="0"/>
          <w:marRight w:val="0"/>
          <w:marTop w:val="0"/>
          <w:marBottom w:val="0"/>
          <w:divBdr>
            <w:top w:val="none" w:sz="0" w:space="0" w:color="auto"/>
            <w:left w:val="none" w:sz="0" w:space="0" w:color="auto"/>
            <w:bottom w:val="none" w:sz="0" w:space="0" w:color="auto"/>
            <w:right w:val="none" w:sz="0" w:space="0" w:color="auto"/>
          </w:divBdr>
        </w:div>
      </w:divsChild>
    </w:div>
    <w:div w:id="1318345768">
      <w:bodyDiv w:val="1"/>
      <w:marLeft w:val="0"/>
      <w:marRight w:val="0"/>
      <w:marTop w:val="0"/>
      <w:marBottom w:val="0"/>
      <w:divBdr>
        <w:top w:val="none" w:sz="0" w:space="0" w:color="auto"/>
        <w:left w:val="none" w:sz="0" w:space="0" w:color="auto"/>
        <w:bottom w:val="none" w:sz="0" w:space="0" w:color="auto"/>
        <w:right w:val="none" w:sz="0" w:space="0" w:color="auto"/>
      </w:divBdr>
    </w:div>
    <w:div w:id="1879051619">
      <w:bodyDiv w:val="1"/>
      <w:marLeft w:val="0"/>
      <w:marRight w:val="0"/>
      <w:marTop w:val="0"/>
      <w:marBottom w:val="0"/>
      <w:divBdr>
        <w:top w:val="none" w:sz="0" w:space="0" w:color="auto"/>
        <w:left w:val="none" w:sz="0" w:space="0" w:color="auto"/>
        <w:bottom w:val="none" w:sz="0" w:space="0" w:color="auto"/>
        <w:right w:val="none" w:sz="0" w:space="0" w:color="auto"/>
      </w:divBdr>
      <w:divsChild>
        <w:div w:id="634723089">
          <w:marLeft w:val="0"/>
          <w:marRight w:val="0"/>
          <w:marTop w:val="0"/>
          <w:marBottom w:val="0"/>
          <w:divBdr>
            <w:top w:val="none" w:sz="0" w:space="0" w:color="auto"/>
            <w:left w:val="none" w:sz="0" w:space="0" w:color="auto"/>
            <w:bottom w:val="none" w:sz="0" w:space="0" w:color="auto"/>
            <w:right w:val="none" w:sz="0" w:space="0" w:color="auto"/>
          </w:divBdr>
          <w:divsChild>
            <w:div w:id="1477381485">
              <w:marLeft w:val="0"/>
              <w:marRight w:val="0"/>
              <w:marTop w:val="0"/>
              <w:marBottom w:val="0"/>
              <w:divBdr>
                <w:top w:val="none" w:sz="0" w:space="0" w:color="auto"/>
                <w:left w:val="none" w:sz="0" w:space="0" w:color="auto"/>
                <w:bottom w:val="none" w:sz="0" w:space="0" w:color="auto"/>
                <w:right w:val="none" w:sz="0" w:space="0" w:color="auto"/>
              </w:divBdr>
            </w:div>
            <w:div w:id="181162865">
              <w:marLeft w:val="-30"/>
              <w:marRight w:val="0"/>
              <w:marTop w:val="0"/>
              <w:marBottom w:val="0"/>
              <w:divBdr>
                <w:top w:val="none" w:sz="0" w:space="0" w:color="auto"/>
                <w:left w:val="none" w:sz="0" w:space="0" w:color="auto"/>
                <w:bottom w:val="none" w:sz="0" w:space="0" w:color="auto"/>
                <w:right w:val="none" w:sz="0" w:space="0" w:color="auto"/>
              </w:divBdr>
            </w:div>
          </w:divsChild>
        </w:div>
        <w:div w:id="10367325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rket4u.com.ua/Interaktivny-komplekt-Newline-NL-803" TargetMode="External"/><Relationship Id="rId3" Type="http://schemas.microsoft.com/office/2007/relationships/stylesWithEffects" Target="stylesWithEffects.xml"/><Relationship Id="rId7" Type="http://schemas.openxmlformats.org/officeDocument/2006/relationships/hyperlink" Target="http://www.market4u.com.ua/Interaktivnye-doski-Newlin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5</Pages>
  <Words>3373</Words>
  <Characters>1924</Characters>
  <Application>Microsoft Office Word</Application>
  <DocSecurity>0</DocSecurity>
  <Lines>16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2018-06-08T07:21:00Z</dcterms:created>
  <dcterms:modified xsi:type="dcterms:W3CDTF">2018-06-08T07:48:00Z</dcterms:modified>
</cp:coreProperties>
</file>